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b w:val="1"/>
          <w:i w:val="1"/>
          <w:sz w:val="1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3000000">
      <w:pPr>
        <w:spacing w:after="0" w:line="240" w:lineRule="auto"/>
        <w:ind w:firstLine="0" w:left="1494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4000000">
      <w:pPr>
        <w:spacing w:after="0" w:line="240" w:lineRule="auto"/>
        <w:ind w:firstLine="0" w:left="1494"/>
        <w:rPr>
          <w:rFonts w:ascii="Times New Roman" w:hAnsi="Times New Roman"/>
        </w:rPr>
      </w:pPr>
    </w:p>
    <w:p w14:paraId="05000000">
      <w:pPr>
        <w:spacing w:after="0" w:line="240" w:lineRule="auto"/>
        <w:ind w:firstLine="0" w:left="14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color w:val="000000"/>
          <w:sz w:val="24"/>
        </w:rPr>
        <w:t>Министерство образов</w:t>
      </w:r>
      <w:r>
        <w:rPr>
          <w:rFonts w:ascii="Times New Roman" w:hAnsi="Times New Roman"/>
          <w:color w:val="000000"/>
          <w:sz w:val="24"/>
        </w:rPr>
        <w:t>ания и науки 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6000000">
      <w:pPr>
        <w:spacing w:after="0" w:line="240" w:lineRule="auto"/>
        <w:ind w:firstLine="0" w:left="1494"/>
        <w:rPr>
          <w:rFonts w:ascii="Times New Roman" w:hAnsi="Times New Roman"/>
        </w:rPr>
      </w:pPr>
    </w:p>
    <w:p w14:paraId="07000000">
      <w:pPr>
        <w:spacing w:after="0" w:line="240" w:lineRule="auto"/>
        <w:ind w:firstLine="0" w:left="1494"/>
        <w:rPr>
          <w:rFonts w:ascii="Times New Roman" w:hAnsi="Times New Roman"/>
        </w:rPr>
      </w:pPr>
    </w:p>
    <w:p w14:paraId="08000000">
      <w:pPr>
        <w:spacing w:after="0" w:line="240" w:lineRule="auto"/>
        <w:ind w:firstLine="0" w:left="149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Исполнительный комитет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>муниципального района</w:t>
      </w:r>
    </w:p>
    <w:p w14:paraId="09000000">
      <w:pPr>
        <w:spacing w:after="0" w:line="240" w:lineRule="auto"/>
        <w:ind w:firstLine="0" w:left="1494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A000000">
      <w:pPr>
        <w:spacing w:after="0" w:before="670" w:line="240" w:lineRule="auto"/>
        <w:ind w:firstLine="0" w:left="726"/>
        <w:rPr>
          <w:rFonts w:ascii="Times New Roman" w:hAnsi="Times New Roman"/>
          <w:color w:val="000000"/>
          <w:sz w:val="24"/>
        </w:rPr>
      </w:pPr>
      <w:bookmarkStart w:id="1" w:name="_GoBack"/>
      <w:bookmarkEnd w:id="1"/>
    </w:p>
    <w:p w14:paraId="0B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Муниципальное </w:t>
      </w:r>
      <w:r>
        <w:rPr>
          <w:rFonts w:ascii="Times New Roman" w:hAnsi="Times New Roman"/>
          <w:color w:val="000000"/>
          <w:sz w:val="24"/>
        </w:rPr>
        <w:t xml:space="preserve">бюджетное </w:t>
      </w:r>
      <w:r>
        <w:rPr>
          <w:rFonts w:ascii="Times New Roman" w:hAnsi="Times New Roman"/>
          <w:color w:val="000000"/>
          <w:sz w:val="24"/>
        </w:rPr>
        <w:t xml:space="preserve"> общеобразовательное учреждение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C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«Александровская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D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средняя общеобразовательная школа</w:t>
      </w:r>
      <w:r>
        <w:rPr>
          <w:rFonts w:ascii="Times New Roman" w:hAnsi="Times New Roman"/>
          <w:color w:val="000000"/>
          <w:sz w:val="24"/>
        </w:rPr>
        <w:t xml:space="preserve">»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E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 xml:space="preserve">муниципального района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F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10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11000000">
      <w:pPr>
        <w:spacing w:after="0" w:line="240" w:lineRule="auto"/>
        <w:ind w:firstLine="0" w:left="726"/>
        <w:jc w:val="center"/>
        <w:rPr>
          <w:rFonts w:ascii="Times New Roman" w:hAnsi="Times New Roman"/>
        </w:rPr>
      </w:pPr>
    </w:p>
    <w:tbl>
      <w:tblPr>
        <w:tblStyle w:val="Style_1"/>
      </w:tblPr>
      <w:tblGrid>
        <w:gridCol w:w="3082"/>
        <w:gridCol w:w="3540"/>
        <w:gridCol w:w="3440"/>
      </w:tblGrid>
      <w:tr>
        <w:trPr>
          <w:trHeight w:hRule="exact" w:val="27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2000000">
            <w:pPr>
              <w:spacing w:after="0" w:before="44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РАССМОТРЕНО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3000000">
            <w:pPr>
              <w:spacing w:after="0" w:before="44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СОГЛАСОВАНО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4000000">
            <w:pPr>
              <w:spacing w:after="0" w:before="44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0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педагогическом совете 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заместитель директора по У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7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 МБ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ОУ  </w:t>
            </w:r>
          </w:p>
        </w:tc>
      </w:tr>
      <w:tr>
        <w:trPr>
          <w:trHeight w:hRule="exact" w:val="4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8000000">
            <w:pPr>
              <w:spacing w:after="0" w:before="202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МБОУ «Александровская СОШ» 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9000000">
            <w:pPr>
              <w:spacing w:after="0" w:before="202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Е.А.Денисова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A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«Александровская» СОШ</w:t>
            </w:r>
          </w:p>
        </w:tc>
      </w:tr>
      <w:tr>
        <w:trPr>
          <w:trHeight w:hRule="exact" w:val="11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vMerge w:val="restart"/>
            <w:tcMar>
              <w:left w:type="dxa" w:w="0"/>
              <w:right w:type="dxa" w:w="0"/>
            </w:tcMar>
          </w:tcPr>
          <w:p w14:paraId="1B000000">
            <w:pPr>
              <w:spacing w:after="0" w:before="6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Ю.О.Ахмадиева</w:t>
            </w:r>
          </w:p>
        </w:tc>
      </w:tr>
      <w:tr>
        <w:trPr>
          <w:trHeight w:hRule="exact" w:val="302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C000000">
            <w:pPr>
              <w:spacing w:after="0" w:before="76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Протокол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D000000">
            <w:pPr>
              <w:spacing w:after="0" w:before="76" w:line="240" w:lineRule="auto"/>
              <w:ind w:firstLine="0" w:left="436"/>
              <w:rPr>
                <w:rFonts w:ascii="Times New Roman" w:hAnsi="Times New Roman"/>
              </w:rPr>
            </w:pPr>
          </w:p>
        </w:tc>
        <w:tc>
          <w:tcPr>
            <w:tcW w:type="dxa" w:w="344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exact" w:val="3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E000000">
            <w:pPr>
              <w:spacing w:after="0" w:before="198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 "_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 w:hAnsi="Times New Roman"/>
                <w:color w:val="000000"/>
                <w:sz w:val="20"/>
              </w:rPr>
              <w:t>_"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2023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F000000">
            <w:pPr>
              <w:spacing w:after="0" w:before="198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 "__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 w:hAnsi="Times New Roman"/>
                <w:color w:val="000000"/>
                <w:sz w:val="20"/>
              </w:rPr>
              <w:t>_"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сентября   2023     г.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20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155</w:t>
            </w:r>
          </w:p>
        </w:tc>
      </w:tr>
      <w:tr>
        <w:trPr>
          <w:trHeight w:hRule="exact" w:val="38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21000000">
            <w:pPr>
              <w:spacing w:after="0" w:before="102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 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01  "  сентября    2023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</w:rPr>
              <w:t>г.</w:t>
            </w:r>
          </w:p>
        </w:tc>
      </w:tr>
    </w:tbl>
    <w:p w14:paraId="22000000">
      <w:pPr>
        <w:spacing w:after="0" w:before="978" w:line="240" w:lineRule="auto"/>
        <w:ind w:firstLine="0" w:left="3744" w:right="360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РАБОЧАЯ ПРОГРАММА </w:t>
      </w:r>
      <w:r>
        <w:rPr>
          <w:rFonts w:ascii="Times New Roman" w:hAnsi="Times New Roman"/>
        </w:rPr>
        <w:br/>
      </w:r>
    </w:p>
    <w:p w14:paraId="23000000">
      <w:pPr>
        <w:spacing w:after="0" w:before="166" w:line="240" w:lineRule="auto"/>
        <w:ind w:firstLine="0" w:left="2160" w:right="187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учебного курса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«Семьеведение</w:t>
      </w:r>
      <w:r>
        <w:rPr>
          <w:rFonts w:ascii="Times New Roman" w:hAnsi="Times New Roman"/>
          <w:color w:val="000000"/>
          <w:sz w:val="24"/>
        </w:rPr>
        <w:t>»</w:t>
      </w:r>
    </w:p>
    <w:p w14:paraId="24000000">
      <w:pPr>
        <w:spacing w:after="0" w:before="670" w:line="240" w:lineRule="auto"/>
        <w:ind w:firstLine="0" w:left="3024" w:right="273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для  11 </w:t>
      </w:r>
      <w:r>
        <w:rPr>
          <w:rFonts w:ascii="Times New Roman" w:hAnsi="Times New Roman"/>
          <w:color w:val="000000"/>
          <w:sz w:val="24"/>
        </w:rPr>
        <w:t xml:space="preserve"> класс</w:t>
      </w:r>
      <w:r>
        <w:rPr>
          <w:rFonts w:ascii="Times New Roman" w:hAnsi="Times New Roman"/>
          <w:color w:val="000000"/>
          <w:sz w:val="24"/>
        </w:rPr>
        <w:t>а  среднего</w:t>
      </w:r>
      <w:r>
        <w:rPr>
          <w:rFonts w:ascii="Times New Roman" w:hAnsi="Times New Roman"/>
          <w:color w:val="000000"/>
          <w:sz w:val="24"/>
        </w:rPr>
        <w:t xml:space="preserve"> общего образования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на 20</w:t>
      </w:r>
      <w:r>
        <w:rPr>
          <w:rFonts w:ascii="Times New Roman" w:hAnsi="Times New Roman"/>
          <w:color w:val="000000"/>
          <w:sz w:val="24"/>
        </w:rPr>
        <w:t>23</w:t>
      </w:r>
      <w:r>
        <w:rPr>
          <w:rFonts w:ascii="Times New Roman" w:hAnsi="Times New Roman"/>
          <w:color w:val="000000"/>
          <w:sz w:val="24"/>
        </w:rPr>
        <w:t>-202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 xml:space="preserve">  учебный год</w:t>
      </w:r>
    </w:p>
    <w:p w14:paraId="25000000">
      <w:pPr>
        <w:spacing w:after="0" w:before="2112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Составитель: </w:t>
      </w:r>
      <w:r>
        <w:rPr>
          <w:rFonts w:ascii="Times New Roman" w:hAnsi="Times New Roman"/>
          <w:color w:val="000000"/>
          <w:sz w:val="24"/>
        </w:rPr>
        <w:t>Ахмадиева Юлия Олеговна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</w:rPr>
        <w:t xml:space="preserve"> учитель</w:t>
      </w:r>
      <w:r>
        <w:rPr>
          <w:rFonts w:ascii="Times New Roman" w:hAnsi="Times New Roman"/>
          <w:color w:val="000000"/>
          <w:sz w:val="24"/>
        </w:rPr>
        <w:t xml:space="preserve">  ОДНК НР</w:t>
      </w:r>
      <w:r>
        <w:rPr>
          <w:rFonts w:ascii="Times New Roman" w:hAnsi="Times New Roman"/>
          <w:color w:val="000000"/>
          <w:sz w:val="24"/>
        </w:rPr>
        <w:t xml:space="preserve">, семьеведения,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истории и</w:t>
      </w:r>
      <w:r>
        <w:rPr>
          <w:rFonts w:ascii="Times New Roman" w:hAnsi="Times New Roman"/>
          <w:color w:val="000000"/>
          <w:sz w:val="24"/>
        </w:rPr>
        <w:t xml:space="preserve">  обществознания</w:t>
      </w:r>
    </w:p>
    <w:p w14:paraId="26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7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8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9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A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B000000">
      <w:pPr>
        <w:spacing w:after="0" w:line="240" w:lineRule="auto"/>
        <w:ind w:right="422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</w:t>
      </w:r>
      <w:r>
        <w:rPr>
          <w:rFonts w:ascii="Times New Roman" w:hAnsi="Times New Roman"/>
          <w:color w:val="000000"/>
          <w:sz w:val="24"/>
        </w:rPr>
        <w:t>Александровка,</w:t>
      </w:r>
      <w:r>
        <w:rPr>
          <w:rFonts w:ascii="Times New Roman" w:hAnsi="Times New Roman"/>
          <w:color w:val="000000"/>
          <w:sz w:val="24"/>
        </w:rPr>
        <w:t xml:space="preserve"> 202</w:t>
      </w:r>
      <w:r>
        <w:rPr>
          <w:rFonts w:ascii="Times New Roman" w:hAnsi="Times New Roman"/>
          <w:color w:val="000000"/>
          <w:sz w:val="24"/>
        </w:rPr>
        <w:t>3 г.</w:t>
      </w:r>
    </w:p>
    <w:p w14:paraId="2C000000">
      <w:pPr>
        <w:sectPr>
          <w:pgSz w:h="16840" w:w="11900"/>
          <w:pgMar w:bottom="302" w:footer="720" w:gutter="0" w:header="720" w:left="738" w:right="870" w:top="298"/>
        </w:sectPr>
      </w:pPr>
    </w:p>
    <w:p w14:paraId="2D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F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</w:t>
      </w:r>
    </w:p>
    <w:p w14:paraId="3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2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курса «Семьеведение» на уровне среднего общего образования (далее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программа) составлена на основе положений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требований к результатам освоения основной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 программы, представленных в Федеральном государственном образовательном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стандарте основного общего образования, а также Концепции государственной семейной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 в Российской Федерации на период до 2025 года, утвержденной распоряжением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Правительства Российской Федерации от 25 августа 2014 года №1618-р.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Концепция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взаимосвязана с Концепцией демографической политики Российской Федерации на период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2025 года, утвержденной Указом Президента Российской Федерации от 9 октября 2007 г. №1351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утверждении Концепции демографической политики Российской Федерации на период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2025 года», Указом Президента Российской Федерации от 29 мая 2017 г. № 240 «Об объявлении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Российской Федерации Десятилетия детства», Концепцией долгосрочного социально-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экономического развития Российской Федерации</w:t>
      </w:r>
      <w:r>
        <w:rPr>
          <w:rFonts w:ascii="Times New Roman" w:hAnsi="Times New Roman"/>
          <w:sz w:val="24"/>
        </w:rPr>
        <w:t xml:space="preserve"> на период до 2020 года, утвержденной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распоряжением Правительства Российской Федерации от 17 ноября 2008 г. N 1662-р. Воспитание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подрастающего поколения на основе признания определяющей роли семьи является одной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задач Стратегии развития воспитания в Российской Федерации на период до 2025 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(Распоряжение Правительства Российской Федерации от 29 мая 2015 г. N 996-р).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Согласно своему назначению программа даёт представление о целях, общей стратегии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обучения, воспитания и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z w:val="24"/>
        </w:rPr>
        <w:t xml:space="preserve"> обучающихся средствами курса «Семьеведение»;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 метапредметное содержание, предусматривает распределение его по классам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структурирование его по разделам и темам курса.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Общая характеристика курса «Семьеведение»</w:t>
      </w:r>
    </w:p>
    <w:p w14:paraId="35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Семья является важнейшим институтом социализации и фактором развития личности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ребёнка. Именно в ней он рождается, получает задатки физического и духовного развития,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первые знания об окружающем мире, опыт социального взаимодействия, усваивает систему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человеческих ценностей и межличностных отношений. Семья является непреходящей ценностью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развития каждого человека, играет важную роль в жизни государства, в воспитании новых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поколений, обеспечении общественной стабильности и прогресса. Важнейшая социальная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функция семьи – воспитание и развитие детей, социализация подрастающего поколения.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Воспитательный потенциал семьи включает в себя не только ее возможности в сфере духовн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практической деятельности родителей, направленной на формирование у детей определенных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качеств, но и те, которые закладывает семейная микросреда, образ жизни семьи в целом. Поэтому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 ценностного отношения к семье у школьников сегодня является одной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приоритетных психолого-педагогических проблем, от решения которой зависит не только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благополучие их будущих семей, но и общества в целом. В то же время возрастает роль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 родителей за воспитание своих детей как активных граждан России, способных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 свершению позитивных преобразований в обществе.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Целевым приоритетом в воспитании </w:t>
      </w:r>
      <w:r>
        <w:rPr>
          <w:rFonts w:ascii="Times New Roman" w:hAnsi="Times New Roman"/>
          <w:sz w:val="24"/>
        </w:rPr>
        <w:t>обучающихся подросткового юношеского возраста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(уровень среднего общего образования) является создание благоприятных условий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приобретения опыта осуществления социально значимых дел: опыт дел, направленных на заботу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своей семье, родных и близких; трудовой опыт, опыт участия в производственной практике;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опыт ведения здорового образа жизни и заботы о здоровье других людей; опыт оказания помощи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окружающим, заботы о малышах или пожилых людях, волонтёрский опыт.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Цели изучения курса «Семьеведение»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изучения курса «Семьеведение» является формирование у обучающихся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необходимой для их развития системы духовно-нравственных представлений об институте брака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семьи в современном обществе, ценности созидательных отношений, ценности семьи,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ценности мужественности и женственности; готовности осмысленно решать повседневные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жизненные ситуации; способствовать благоприятному вхождению обучающегося в мир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 отношений посредством формирования представлений о своей семье.</w:t>
      </w:r>
    </w:p>
    <w:p w14:paraId="3B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Задачи:</w:t>
      </w:r>
    </w:p>
    <w:p w14:paraId="3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создание условий для формирования нравственной устойчивости и навыков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созидательного общения;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создание условий для здорового понимания ценности мужественности и женственности;</w:t>
      </w:r>
    </w:p>
    <w:p w14:paraId="3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создание условий для формирования общего представления о предназначении семьи, роли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семейной жизни в удовлетворении потребностей человека;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способствовать воспитанию чувства привязанности к членам семьи, гордости за 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достижения;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способствовать осознанию учащимися </w:t>
      </w:r>
      <w:r>
        <w:rPr>
          <w:rFonts w:ascii="Times New Roman" w:hAnsi="Times New Roman"/>
          <w:sz w:val="24"/>
        </w:rPr>
        <w:t>важности значения</w:t>
      </w:r>
      <w:r>
        <w:rPr>
          <w:rFonts w:ascii="Times New Roman" w:hAnsi="Times New Roman"/>
          <w:sz w:val="24"/>
        </w:rPr>
        <w:t xml:space="preserve"> семьи в жизни человека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общества, принятию ценностей семейной жизни, уважительному отношению к членам семьи;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создание условий для усвоения приемов саморегуляции и конструктивного 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возникающих в семейной жизни проблем; развивать навыки терпимости к недостаткам членов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семьи;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раскрыть основные признаки и принципы существования и сохранения счастливой семьи;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определить роль членов семьи;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способствовать формированию самостоятельности в решении семейных проблем;</w:t>
      </w:r>
    </w:p>
    <w:p w14:paraId="4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добиться понимания учениками значения как самого труда в семье для удовлетворения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 потребностей и обеспечения 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жизнедеятельности, так и важности сотрудничества,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взаимопомощи членов семьи в его организации;</w:t>
      </w:r>
    </w:p>
    <w:p w14:paraId="4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•продолжить знакомство учащихся с такими признаками семьи, как совместный труд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ведение домашнего хозяйства, ресурсы семьи;</w:t>
      </w:r>
    </w:p>
    <w:p w14:paraId="4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продолжить формирование у школьников представления о понятии семейное хозяйство;</w:t>
      </w:r>
    </w:p>
    <w:p w14:paraId="4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способствовать формированию культурного поведения в семье;</w:t>
      </w:r>
    </w:p>
    <w:p w14:paraId="4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побудить учащихся к изучению истории своей семьи, ее традиций, бережному 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сохранению, составления родословной своей семьи;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способствовать развитию родового самосознания детей, ценностного отношения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семейно-родовой истории;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дать представление об основных этапах динамики семейных отношений, типичных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каждого этапа проблемы, с которыми сталкивается семья;</w:t>
      </w:r>
    </w:p>
    <w:p w14:paraId="4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раскрыть механизмы влияния родительских воспитательных установок на развитие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личности ребенка.</w:t>
      </w:r>
    </w:p>
    <w:p w14:paraId="4C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Место курса «Семьеведение» в учебном плане</w:t>
      </w: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курса «Семьеведение» рассчитана на</w:t>
      </w:r>
      <w:r>
        <w:rPr>
          <w:rFonts w:ascii="Times New Roman" w:hAnsi="Times New Roman"/>
          <w:sz w:val="24"/>
        </w:rPr>
        <w:t xml:space="preserve"> 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</w:t>
      </w:r>
      <w:r>
        <w:rPr>
          <w:rFonts w:ascii="Times New Roman" w:hAnsi="Times New Roman"/>
          <w:sz w:val="24"/>
        </w:rPr>
        <w:t>, с общим объёмом</w:t>
      </w:r>
      <w:r>
        <w:rPr>
          <w:rFonts w:ascii="Times New Roman" w:hAnsi="Times New Roman"/>
          <w:sz w:val="24"/>
        </w:rPr>
        <w:t xml:space="preserve"> 34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часа </w:t>
      </w:r>
      <w:r>
        <w:rPr>
          <w:rFonts w:ascii="Times New Roman" w:hAnsi="Times New Roman"/>
          <w:sz w:val="24"/>
        </w:rPr>
        <w:t xml:space="preserve"> (34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часа/год по 1 часу в неделю).</w:t>
      </w:r>
    </w:p>
    <w:p w14:paraId="4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Темы планирования </w:t>
      </w:r>
      <w:r>
        <w:rPr>
          <w:rFonts w:ascii="Times New Roman" w:hAnsi="Times New Roman"/>
          <w:sz w:val="24"/>
        </w:rPr>
        <w:t>повторяются</w:t>
      </w:r>
      <w:r>
        <w:rPr>
          <w:rFonts w:ascii="Times New Roman" w:hAnsi="Times New Roman"/>
          <w:sz w:val="24"/>
        </w:rPr>
        <w:t xml:space="preserve">  но содержание программы расширяется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усложняется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 с учетом индивидуальных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типологических особенностей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психофизического развития и индивидуальных возможностей обучающихся.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Планируемые результаты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и метапредметные результаты представлены с учётом особенностей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преподавания курса «Семьеведение» в средней школе.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Личностные результаты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 освоения курса «Семьеведение» для среднего общего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образования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11 </w:t>
      </w:r>
      <w:r>
        <w:rPr>
          <w:rFonts w:ascii="Times New Roman" w:hAnsi="Times New Roman"/>
          <w:sz w:val="24"/>
        </w:rPr>
        <w:t>класс</w:t>
      </w:r>
      <w:r>
        <w:rPr>
          <w:rFonts w:ascii="Times New Roman" w:hAnsi="Times New Roman"/>
          <w:sz w:val="24"/>
        </w:rPr>
        <w:t>).</w:t>
      </w:r>
    </w:p>
    <w:p w14:paraId="5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 воплощают традиционные российские социокультурные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духовно-нравственные ценности, принятые в обществе нормы поведения, отражают готовность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 руководствоваться ими в жизни, во взаимодействии с другими людьми, 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принятии собственных решений. Они достигаются в единстве учебной и воспитательной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 в процессе развития у обучающихся установки на решение практических задач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социальной направленности и опыта конструктивного социального поведения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направлениям воспитательной деятельности, в том числе в части:</w:t>
      </w:r>
    </w:p>
    <w:p w14:paraId="5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Гражданского воспитания:</w:t>
      </w:r>
    </w:p>
    <w:p w14:paraId="5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выполнению обязанностей гражданина и реализации его прав, уважение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прав, свобод и законных интересов других людей; активное участие в жизни семьи,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 организации, местного сообщества, родного края, страны;</w:t>
      </w:r>
    </w:p>
    <w:p w14:paraId="5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представление об основных правах, свободах и обязанностях гражданина, социальных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нормах и правилах межличностных отношений в поликультурном и многоконфессиональном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обществе;</w:t>
      </w:r>
    </w:p>
    <w:p w14:paraId="5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к разнообразной созидательной деятельности, стремление к взаимопониманию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взаимопомощи; активное участие в школьном самоуправлении; готовность к участию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гуманитарной деятельности (волонтёрство, помощь людям, нуждающимся в ней).</w:t>
      </w:r>
    </w:p>
    <w:p w14:paraId="5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Духовно-нравственного воспитания:</w:t>
      </w:r>
    </w:p>
    <w:p w14:paraId="5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ориентация на моральные ценности и нормы в ситуациях нравственного выбора;</w:t>
      </w:r>
    </w:p>
    <w:p w14:paraId="5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готовность оценивать своё поведение и поступки, поведение и поступки других людей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 нравственных и правовых норм с учётом осознания последствий поступков; - активное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неприятие асоциальных поступков;</w:t>
      </w:r>
    </w:p>
    <w:p w14:paraId="5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свобода и ответственность личности в условиях индивидуального и общественного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пространства.</w:t>
      </w:r>
    </w:p>
    <w:p w14:paraId="5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благополучия:</w:t>
      </w:r>
    </w:p>
    <w:p w14:paraId="5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ценности жизни; ответственное отношение к своему здоровью и установка 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здоровый образ жизни;</w:t>
      </w:r>
    </w:p>
    <w:p w14:paraId="5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осознание последствий и неприятие вредных привычек (употребление алкоголя,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наркотиков, курение) и иных форм вреда для физического и психического здоровья;</w:t>
      </w:r>
    </w:p>
    <w:p w14:paraId="5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соблюдение правил безопасности, в том числе навыки безопасного поведения в интернет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среде;</w:t>
      </w:r>
    </w:p>
    <w:p w14:paraId="6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адаптироваться к стрессовым ситуациям и меняющимся социальным,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информационным и природным условиям, в том числе осмысляя собственный опыт и выстраивая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дальнейшие цели;</w:t>
      </w:r>
    </w:p>
    <w:p w14:paraId="6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умение </w:t>
      </w:r>
      <w:r>
        <w:rPr>
          <w:rFonts w:ascii="Times New Roman" w:hAnsi="Times New Roman"/>
          <w:sz w:val="24"/>
        </w:rPr>
        <w:t>принимать себя и других, не осуждая</w:t>
      </w:r>
      <w:r>
        <w:rPr>
          <w:rFonts w:ascii="Times New Roman" w:hAnsi="Times New Roman"/>
          <w:sz w:val="24"/>
        </w:rPr>
        <w:t>;</w:t>
      </w:r>
    </w:p>
    <w:p w14:paraId="6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сформированность навыков рефлексии, признание своего права на ошибку и такого же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права другого человека.</w:t>
      </w:r>
    </w:p>
    <w:p w14:paraId="6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Трудового воспитания:</w:t>
      </w:r>
    </w:p>
    <w:p w14:paraId="6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установка на активное участие в решении практических задач (в рамках семьи,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 организации, города, края) технологической и социальной направленности,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способность инициировать, планировать и самостоятельно выполнять такого рода деятельность;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уважение к труду и результатам трудовой деятельности;</w:t>
      </w:r>
    </w:p>
    <w:p w14:paraId="6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осознанный выбор и построение индивидуальной траектории образования и жизненных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планов с учётом личных и общественных интересов и потребностей.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результаты, обеспечивающие адаптацию </w:t>
      </w:r>
      <w:r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z w:val="24"/>
        </w:rPr>
        <w:t xml:space="preserve"> к изменяющимся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 социальной и природной среды:</w:t>
      </w:r>
    </w:p>
    <w:p w14:paraId="6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освоение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социального опыта, основных социальных ролей,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соответствующих ведущей деятельности возраста, норм и правил общественного поведения,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 социальной жизни в группах и сообществах, включая семью, группы, сформированные по</w:t>
      </w:r>
    </w:p>
    <w:p w14:paraId="6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профессиональной деятельности, а также в рамках социального взаимодействия с людьми из</w:t>
      </w:r>
      <w:r>
        <w:rPr>
          <w:rFonts w:ascii="Times New Roman" w:hAnsi="Times New Roman"/>
          <w:sz w:val="24"/>
        </w:rPr>
        <w:t xml:space="preserve"> д</w:t>
      </w:r>
      <w:r>
        <w:rPr>
          <w:rFonts w:ascii="Times New Roman" w:hAnsi="Times New Roman"/>
          <w:sz w:val="24"/>
        </w:rPr>
        <w:t>ругой культурной среды;</w:t>
      </w:r>
    </w:p>
    <w:p w14:paraId="6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обучающихся во взаимодействии в условиях неопределённости, открытость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опыту и знаниям других;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способность действовать в условиях неопределённости, открытость опыту и знаниям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других, повышать уровень своей компетентности через практическую деятельность, в том числе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умение учиться у других людей;</w:t>
      </w:r>
    </w:p>
    <w:p w14:paraId="6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осознавать в совместной деятельности новые знания, навыки и компетенции из опыта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других;</w:t>
      </w:r>
    </w:p>
    <w:p w14:paraId="6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анализировать и выявлять взаимосвязи природы, общества и экономики;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оценивать свои действия с учётом влияния на окружающую среду, достижений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целей и преодоления вызовов, возможных глобальных последствий;</w:t>
      </w:r>
    </w:p>
    <w:p w14:paraId="6F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Метапредметные результаты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Метапредметные результаты освоения образовательной программы средней школы: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Овладение универсальными учебными познавательными действиями</w:t>
      </w:r>
    </w:p>
    <w:p w14:paraId="7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Базовые логические действия:</w:t>
      </w:r>
    </w:p>
    <w:p w14:paraId="7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и характеризовать существенные признаки социальных явлений и процессов;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устанавливать существенный признак классификации социальных фактов, основания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их обобщения и сравнения, критерии проводимого анализа;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учётом предложенной задачи выявлять закономерности и противоречия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рассматриваемых фактах, данных и наблюдениях;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дефицит информации, данных, необходимых для решения поставленной задачи;</w:t>
      </w:r>
    </w:p>
    <w:p w14:paraId="7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причинно-следственные связи при изучении явлений и процессов;</w:t>
      </w:r>
    </w:p>
    <w:p w14:paraId="7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делать выводы с использованием дедуктивных и индуктивных умозаключений,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умозаключений по аналогии, формулировать гипотезы о взаимосвязях;</w:t>
      </w:r>
    </w:p>
    <w:p w14:paraId="7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выбирать способ решения учебной задачи (сравнивать несколько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вариантов решения, выбирать наиболее подходящий с учётом самостоятельно выделенных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критериев).</w:t>
      </w:r>
    </w:p>
    <w:p w14:paraId="7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Базовые исследовательские действия:</w:t>
      </w:r>
    </w:p>
    <w:p w14:paraId="7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вопросы как исследовательский инструмент познания;</w:t>
      </w:r>
    </w:p>
    <w:p w14:paraId="7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формулировать вопросы, фиксирующие разрыв между реальным и желательным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состоянием си</w:t>
      </w:r>
      <w:r>
        <w:rPr>
          <w:rFonts w:ascii="Times New Roman" w:hAnsi="Times New Roman"/>
          <w:sz w:val="24"/>
        </w:rPr>
        <w:t xml:space="preserve">туации, объекта, самостоятельно </w:t>
      </w:r>
      <w:r>
        <w:rPr>
          <w:rFonts w:ascii="Times New Roman" w:hAnsi="Times New Roman"/>
          <w:sz w:val="24"/>
        </w:rPr>
        <w:t>устанавливать искомое и данное;</w:t>
      </w:r>
    </w:p>
    <w:p w14:paraId="7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формулировать гипотезу об истинности собственных суждений и суждений других,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аргументировать свою позицию, мнение;</w:t>
      </w:r>
    </w:p>
    <w:p w14:paraId="7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прогнозировать возможное дальнейшее развитие процессов, событий и их последствия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аналогичных или сходных ситуациях, выдвигать предположения об их развитии в новых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условиях и контекстах.</w:t>
      </w:r>
    </w:p>
    <w:p w14:paraId="7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информацией:</w:t>
      </w:r>
    </w:p>
    <w:p w14:paraId="8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различные методы, инструменты и запросы при поиске и отборе информации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 данных из источников с учётом предложенной учебной задачи и заданных критериев;</w:t>
      </w:r>
    </w:p>
    <w:p w14:paraId="8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выбирать, анализировать, систематизировать и интерпретировать информацию различных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видов и форм представления;</w:t>
      </w:r>
    </w:p>
    <w:p w14:paraId="8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находить сходные аргументы (подтверждающие или опровергающие одну и ту же идею,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версию</w:t>
      </w:r>
      <w:r>
        <w:rPr>
          <w:rFonts w:ascii="Times New Roman" w:hAnsi="Times New Roman"/>
          <w:sz w:val="24"/>
        </w:rPr>
        <w:t xml:space="preserve">) в различных информационных </w:t>
      </w:r>
      <w:r>
        <w:rPr>
          <w:rFonts w:ascii="Times New Roman" w:hAnsi="Times New Roman"/>
          <w:sz w:val="24"/>
        </w:rPr>
        <w:t>источниках;</w:t>
      </w:r>
    </w:p>
    <w:p w14:paraId="8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выбирать оптимальную форму представления информации;</w:t>
      </w:r>
    </w:p>
    <w:p w14:paraId="8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надёжность информации по критериям, предложенным педагогическим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работником или сформулированным самостоятельно;</w:t>
      </w:r>
    </w:p>
    <w:p w14:paraId="8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эффективно запоминать и систематизировать информацию.</w:t>
      </w:r>
    </w:p>
    <w:p w14:paraId="8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Овладение универсальными учебными коммуникативными действиями</w:t>
      </w:r>
    </w:p>
    <w:p w14:paraId="8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Общение:</w:t>
      </w:r>
    </w:p>
    <w:p w14:paraId="8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воспринимать и формулировать суждения, выражать эмоции в соответствии с целями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условиями общения;</w:t>
      </w:r>
    </w:p>
    <w:p w14:paraId="8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выражать себя (свою точку зрения) в устных и письменных текстах;</w:t>
      </w:r>
    </w:p>
    <w:p w14:paraId="8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распознавать невербальные средства общения, понимать значение социальных знаков,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знать и распознавать предпосылки конфликтных ситуаций и смягчать конфликты, вести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переговоры;</w:t>
      </w:r>
    </w:p>
    <w:p w14:paraId="8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намерения других, проявлять уважительное отношение к собеседнику и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корректной форме формулировать свои возражения;</w:t>
      </w:r>
    </w:p>
    <w:p w14:paraId="8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ходе диалога и (или) дискуссии задавать вопросы по существу обсуждаемой темы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высказывать идеи, нацеленные на решение задачи и поддержание благожелательности общения;</w:t>
      </w:r>
    </w:p>
    <w:p w14:paraId="8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сопоставлять свои суждения с суждениями других участников диалога, обнаруживать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различие и сходство позиций.</w:t>
      </w:r>
    </w:p>
    <w:p w14:paraId="8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Совместная деятельность:</w:t>
      </w:r>
    </w:p>
    <w:p w14:paraId="8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и использовать преимущества командной и индивидуальной работы 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решении конкретной проблемы, обосновывать необходимость применения групповых форм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взаимодействия при решении поставленной задачи;</w:t>
      </w:r>
    </w:p>
    <w:p w14:paraId="9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принимать цель совместной деятельности, коллективно строить действия по её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достижению: распределять роли, договариваться, обсуждать процесс и результат совместной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работы;</w:t>
      </w:r>
    </w:p>
    <w:p w14:paraId="9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уметь обобщать мнения </w:t>
      </w:r>
      <w:r>
        <w:rPr>
          <w:rFonts w:ascii="Times New Roman" w:hAnsi="Times New Roman"/>
          <w:sz w:val="24"/>
        </w:rPr>
        <w:t>нескольких</w:t>
      </w:r>
      <w:r>
        <w:rPr>
          <w:rFonts w:ascii="Times New Roman" w:hAnsi="Times New Roman"/>
          <w:sz w:val="24"/>
        </w:rPr>
        <w:t xml:space="preserve"> людей, проявлять готовность руководить, выполнять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поручения, подчиняться;</w:t>
      </w:r>
    </w:p>
    <w:p w14:paraId="9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планировать организацию совместной работы, определять свою роль (с учётом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предпочтений и возможностей всех участников взаимодействия), распределять задачи между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членами команды, участвовать в групповых формах работы (обсуждения, обмен мнений,</w:t>
      </w:r>
    </w:p>
    <w:p w14:paraId="9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«мозговые штурмы» и иные);</w:t>
      </w:r>
    </w:p>
    <w:p w14:paraId="9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свою часть работы, достигать качественного результата по своему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направлению и координировать свои действия с другими членами команды;</w:t>
      </w:r>
    </w:p>
    <w:p w14:paraId="9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качество своего вклада в общий продукт по критериям, самостоятельно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вклад каждого члена команды в достижение результатов, разделять сферу ответственности и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готовность к предоставлению отчёта перед группой.</w:t>
      </w:r>
    </w:p>
    <w:p w14:paraId="9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Овладение универсальными учебными регулятивными действиями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Самоорганизация:</w:t>
      </w:r>
    </w:p>
    <w:p w14:paraId="9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проблемы для решения в жизненных и учебных ситуациях; - ориентироваться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 подходах принятия решений (индивидуальное, принятие решения в группе, принятие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решений в группе);</w:t>
      </w:r>
    </w:p>
    <w:p w14:paraId="9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самостоятельно составлять алгоритм решения задачи (или его часть), выбирать способ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 учебной задачи с учётом имеющихся ресурсов и собственных возможностей,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аргументировать предлагаемые варианты решений;</w:t>
      </w:r>
    </w:p>
    <w:p w14:paraId="9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составлять план действий (план реализации намеченного алгоритма решения),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корректировать предложенный алгоритм с учётом получения новых знаний об изучаемом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объекте;</w:t>
      </w:r>
    </w:p>
    <w:p w14:paraId="9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делать выбор и брать ответственность за решение.</w:t>
      </w:r>
    </w:p>
    <w:p w14:paraId="9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Самоконтроль:</w:t>
      </w:r>
    </w:p>
    <w:p w14:paraId="9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владеть способами самоконтроля, самомотивации и рефлексии;</w:t>
      </w:r>
    </w:p>
    <w:p w14:paraId="9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давать адекватную оценку ситуации и предлагать план её изменения;</w:t>
      </w:r>
    </w:p>
    <w:p w14:paraId="A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учитывать контекст и предвидеть трудности, которые могут возникнуть при решении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 задачи, адаптировать решение к меняющимся обстоятельствам;</w:t>
      </w:r>
    </w:p>
    <w:p w14:paraId="A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объяснять причины достижения (недостижения) результатов деятельности, давать оценку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приобретённому опыту, уметь находить </w:t>
      </w:r>
      <w:r>
        <w:rPr>
          <w:rFonts w:ascii="Times New Roman" w:hAnsi="Times New Roman"/>
          <w:sz w:val="24"/>
        </w:rPr>
        <w:t>позитивное</w:t>
      </w:r>
      <w:r>
        <w:rPr>
          <w:rFonts w:ascii="Times New Roman" w:hAnsi="Times New Roman"/>
          <w:sz w:val="24"/>
        </w:rPr>
        <w:t xml:space="preserve"> в произошедшей ситуации;</w:t>
      </w:r>
    </w:p>
    <w:p w14:paraId="A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вносить коррективы в деятельность на основе новых обстоятельств, изменившихся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ситуаций, установленных ошибок, возникших трудностей;</w:t>
      </w:r>
    </w:p>
    <w:p w14:paraId="A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оценивать соответствие результата цели и условиям.</w:t>
      </w:r>
    </w:p>
    <w:p w14:paraId="A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Эмоциональный интеллект:</w:t>
      </w:r>
    </w:p>
    <w:p w14:paraId="A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различать, называть и управлять собственными эмоциями и эмоциями других;</w:t>
      </w:r>
    </w:p>
    <w:p w14:paraId="A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выявлять и анализировать причины эмоций;</w:t>
      </w:r>
    </w:p>
    <w:p w14:paraId="A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ставить себя на место другого человека, понимать мотивы и намерения другого;</w:t>
      </w:r>
    </w:p>
    <w:p w14:paraId="A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регулировать способ выражения эмоций.</w:t>
      </w:r>
    </w:p>
    <w:p w14:paraId="A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Принятие себя и других:</w:t>
      </w:r>
    </w:p>
    <w:p w14:paraId="A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осознанно относиться к другому человеку, его мнению;</w:t>
      </w:r>
    </w:p>
    <w:p w14:paraId="A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признавать своё право на ошибку и такое же право </w:t>
      </w:r>
      <w:r>
        <w:rPr>
          <w:rFonts w:ascii="Times New Roman" w:hAnsi="Times New Roman"/>
          <w:sz w:val="24"/>
        </w:rPr>
        <w:t>другого</w:t>
      </w:r>
      <w:r>
        <w:rPr>
          <w:rFonts w:ascii="Times New Roman" w:hAnsi="Times New Roman"/>
          <w:sz w:val="24"/>
        </w:rPr>
        <w:t>;</w:t>
      </w:r>
    </w:p>
    <w:p w14:paraId="A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принимать себя и других, не осуждая</w:t>
      </w:r>
      <w:r>
        <w:rPr>
          <w:rFonts w:ascii="Times New Roman" w:hAnsi="Times New Roman"/>
          <w:sz w:val="24"/>
        </w:rPr>
        <w:t>;</w:t>
      </w:r>
    </w:p>
    <w:p w14:paraId="A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открытость себе и другим;</w:t>
      </w:r>
    </w:p>
    <w:p w14:paraId="AE000000">
      <w:pPr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>- осознавать невозможность контролировать всё вокруг.</w:t>
      </w:r>
    </w:p>
    <w:p w14:paraId="AF000000">
      <w:pPr>
        <w:ind/>
        <w:jc w:val="both"/>
        <w:rPr>
          <w:rFonts w:ascii="Times New Roman" w:hAnsi="Times New Roman"/>
          <w:b w:val="1"/>
          <w:i w:val="1"/>
          <w:sz w:val="24"/>
        </w:rPr>
      </w:pPr>
    </w:p>
    <w:p w14:paraId="B0000000">
      <w:pPr>
        <w:ind/>
        <w:jc w:val="both"/>
        <w:rPr>
          <w:rFonts w:ascii="Times New Roman" w:hAnsi="Times New Roman"/>
          <w:b w:val="1"/>
          <w:i w:val="1"/>
          <w:sz w:val="24"/>
        </w:rPr>
      </w:pPr>
    </w:p>
    <w:p w14:paraId="B1000000">
      <w:pPr>
        <w:ind/>
        <w:jc w:val="both"/>
        <w:rPr>
          <w:rFonts w:ascii="Times New Roman" w:hAnsi="Times New Roman"/>
          <w:b w:val="1"/>
          <w:i w:val="1"/>
          <w:sz w:val="24"/>
        </w:rPr>
      </w:pPr>
    </w:p>
    <w:p w14:paraId="B2000000">
      <w:pPr>
        <w:rPr>
          <w:b w:val="1"/>
          <w:i w:val="1"/>
          <w:sz w:val="18"/>
        </w:rPr>
      </w:pPr>
    </w:p>
    <w:p w14:paraId="B3000000">
      <w:pPr>
        <w:ind/>
        <w:jc w:val="center"/>
        <w:rPr>
          <w:b w:val="1"/>
          <w:i w:val="1"/>
          <w:sz w:val="18"/>
        </w:rPr>
      </w:pPr>
    </w:p>
    <w:p w14:paraId="B4000000">
      <w:pPr>
        <w:ind/>
        <w:jc w:val="center"/>
        <w:rPr>
          <w:b w:val="1"/>
          <w:i w:val="1"/>
          <w:sz w:val="18"/>
        </w:rPr>
      </w:pPr>
      <w:r>
        <w:rPr>
          <w:b w:val="1"/>
          <w:i w:val="1"/>
          <w:sz w:val="18"/>
        </w:rPr>
        <w:t xml:space="preserve">Рабочая программа по </w:t>
      </w:r>
      <w:r>
        <w:rPr>
          <w:b w:val="1"/>
          <w:i w:val="1"/>
          <w:sz w:val="18"/>
        </w:rPr>
        <w:t>факультативному курсу «Семьеведение»  11 класс. 34 часа  (1 час</w:t>
      </w:r>
      <w:r>
        <w:rPr>
          <w:b w:val="1"/>
          <w:i w:val="1"/>
          <w:sz w:val="18"/>
        </w:rPr>
        <w:t>).</w:t>
      </w:r>
    </w:p>
    <w:tbl>
      <w:tblPr>
        <w:tblStyle w:val="Style_2"/>
        <w:tblInd w:type="dxa" w:w="-459"/>
      </w:tblPr>
      <w:tblGrid>
        <w:gridCol w:w="425"/>
        <w:gridCol w:w="1843"/>
        <w:gridCol w:w="1276"/>
        <w:gridCol w:w="142"/>
        <w:gridCol w:w="3402"/>
        <w:gridCol w:w="1197"/>
        <w:gridCol w:w="3622"/>
        <w:gridCol w:w="1276"/>
        <w:gridCol w:w="851"/>
        <w:gridCol w:w="708"/>
        <w:gridCol w:w="993"/>
      </w:tblGrid>
      <w:tr>
        <w:trPr>
          <w:trHeight w:hRule="atLeast" w:val="518"/>
        </w:trPr>
        <w:tc>
          <w:tcPr>
            <w:tcW w:type="dxa" w:w="425"/>
            <w:vMerge w:val="restart"/>
          </w:tcPr>
          <w:p w14:paraId="B5000000">
            <w:pPr>
              <w:ind w:right="713"/>
              <w:jc w:val="center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№</w:t>
            </w:r>
          </w:p>
          <w:p w14:paraId="B6000000">
            <w:pPr>
              <w:ind w:right="71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843"/>
            <w:vMerge w:val="restart"/>
          </w:tcPr>
          <w:p w14:paraId="B7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Раздел, тема</w:t>
            </w:r>
          </w:p>
        </w:tc>
        <w:tc>
          <w:tcPr>
            <w:tcW w:type="dxa" w:w="1418"/>
            <w:gridSpan w:val="2"/>
            <w:vMerge w:val="restart"/>
          </w:tcPr>
          <w:p w14:paraId="B8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Тип урока</w:t>
            </w:r>
          </w:p>
        </w:tc>
        <w:tc>
          <w:tcPr>
            <w:tcW w:type="dxa" w:w="3402"/>
            <w:vMerge w:val="restart"/>
          </w:tcPr>
          <w:p w14:paraId="B9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Характеристика деятельности учащихся, виды учебной деятельности</w:t>
            </w:r>
          </w:p>
        </w:tc>
        <w:tc>
          <w:tcPr>
            <w:tcW w:type="dxa" w:w="1197"/>
            <w:vMerge w:val="restart"/>
          </w:tcPr>
          <w:p w14:paraId="BA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Виды контроля</w:t>
            </w:r>
          </w:p>
        </w:tc>
        <w:tc>
          <w:tcPr>
            <w:tcW w:type="dxa" w:w="3622"/>
            <w:vMerge w:val="restart"/>
          </w:tcPr>
          <w:p w14:paraId="BB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Планируемые результаты освоения материала (стандарт).</w:t>
            </w:r>
          </w:p>
        </w:tc>
        <w:tc>
          <w:tcPr>
            <w:tcW w:type="dxa" w:w="1276"/>
            <w:vMerge w:val="restart"/>
          </w:tcPr>
          <w:p w14:paraId="BC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Домашнее задание</w:t>
            </w:r>
          </w:p>
        </w:tc>
        <w:tc>
          <w:tcPr>
            <w:tcW w:type="dxa" w:w="1559"/>
            <w:gridSpan w:val="2"/>
          </w:tcPr>
          <w:p w14:paraId="B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Дата проведения</w:t>
            </w:r>
          </w:p>
        </w:tc>
        <w:tc>
          <w:tcPr>
            <w:tcW w:type="dxa" w:w="993"/>
            <w:vMerge w:val="restart"/>
          </w:tcPr>
          <w:p w14:paraId="BE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Приме</w:t>
            </w:r>
          </w:p>
          <w:p w14:paraId="BF000000">
            <w:pPr>
              <w:ind/>
              <w:jc w:val="center"/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чание</w:t>
            </w:r>
          </w:p>
        </w:tc>
      </w:tr>
      <w:tr>
        <w:trPr>
          <w:trHeight w:hRule="atLeast" w:val="517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1843"/>
            <w:gridSpan w:val="1"/>
            <w:vMerge w:val="continue"/>
          </w:tcPr>
          <w:p/>
        </w:tc>
        <w:tc>
          <w:tcPr>
            <w:tcW w:type="dxa" w:w="1418"/>
            <w:gridSpan w:val="2"/>
            <w:vMerge w:val="continue"/>
          </w:tcPr>
          <w:p/>
        </w:tc>
        <w:tc>
          <w:tcPr>
            <w:tcW w:type="dxa" w:w="3402"/>
            <w:gridSpan w:val="1"/>
            <w:vMerge w:val="continue"/>
          </w:tcPr>
          <w:p/>
        </w:tc>
        <w:tc>
          <w:tcPr>
            <w:tcW w:type="dxa" w:w="1197"/>
            <w:gridSpan w:val="1"/>
            <w:vMerge w:val="continue"/>
          </w:tcPr>
          <w:p/>
        </w:tc>
        <w:tc>
          <w:tcPr>
            <w:tcW w:type="dxa" w:w="3622"/>
            <w:gridSpan w:val="1"/>
            <w:vMerge w:val="continue"/>
          </w:tcPr>
          <w:p/>
        </w:tc>
        <w:tc>
          <w:tcPr>
            <w:tcW w:type="dxa" w:w="1276"/>
            <w:gridSpan w:val="1"/>
            <w:vMerge w:val="continue"/>
          </w:tcPr>
          <w:p/>
        </w:tc>
        <w:tc>
          <w:tcPr>
            <w:tcW w:type="dxa" w:w="851"/>
          </w:tcPr>
          <w:p w14:paraId="C000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План</w:t>
            </w:r>
          </w:p>
        </w:tc>
        <w:tc>
          <w:tcPr>
            <w:tcW w:type="dxa" w:w="708"/>
          </w:tcPr>
          <w:p w14:paraId="C1000000">
            <w:pPr>
              <w:ind w:hanging="252" w:left="252" w:right="-648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Факт</w:t>
            </w:r>
          </w:p>
        </w:tc>
        <w:tc>
          <w:tcPr>
            <w:tcW w:type="dxa" w:w="993"/>
            <w:gridSpan w:val="1"/>
            <w:vMerge w:val="continue"/>
          </w:tcPr>
          <w:p/>
        </w:tc>
      </w:tr>
      <w:tr>
        <w:tc>
          <w:tcPr>
            <w:tcW w:type="dxa" w:w="15735"/>
            <w:gridSpan w:val="11"/>
          </w:tcPr>
          <w:p w14:paraId="C2000000">
            <w:pPr>
              <w:ind/>
              <w:jc w:val="center"/>
              <w:rPr>
                <w:rFonts w:ascii="Times New Roman" w:hAnsi="Times New Roman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Тема 1. Введение в предмет «Семьеведение»</w:t>
            </w:r>
            <w:r>
              <w:rPr>
                <w:rFonts w:ascii="Times New Roman" w:hAnsi="Times New Roman"/>
                <w:b w:val="1"/>
                <w:i w:val="1"/>
                <w:sz w:val="18"/>
              </w:rPr>
              <w:t xml:space="preserve"> (1час)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C3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843"/>
          </w:tcPr>
          <w:p w14:paraId="C4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Вводное занятие. Цель и задачи курса.</w:t>
            </w:r>
          </w:p>
        </w:tc>
        <w:tc>
          <w:tcPr>
            <w:tcW w:type="dxa" w:w="1418"/>
            <w:gridSpan w:val="2"/>
          </w:tcPr>
          <w:p w14:paraId="C5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изучения нового материала.</w:t>
            </w:r>
          </w:p>
        </w:tc>
        <w:tc>
          <w:tcPr>
            <w:tcW w:type="dxa" w:w="3402"/>
          </w:tcPr>
          <w:p w14:paraId="C6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учителя. </w:t>
            </w:r>
            <w:r>
              <w:rPr>
                <w:rFonts w:ascii="Times New Roman" w:hAnsi="Times New Roman"/>
                <w:sz w:val="16"/>
              </w:rPr>
              <w:t>Демографическое состояние в России, в Республике Татарстан.  Статистика браков и разводов.</w:t>
            </w:r>
          </w:p>
        </w:tc>
        <w:tc>
          <w:tcPr>
            <w:tcW w:type="dxa" w:w="1197"/>
          </w:tcPr>
          <w:p w14:paraId="C7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C8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Задачи и содержание курса. </w:t>
            </w:r>
            <w:r>
              <w:rPr>
                <w:rFonts w:ascii="Times New Roman" w:hAnsi="Times New Roman"/>
                <w:sz w:val="16"/>
              </w:rPr>
              <w:t>Структура курса.</w:t>
            </w:r>
          </w:p>
          <w:p w14:paraId="C9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Основные источники знаний при изучении курса.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Формы работы по семьеведению.</w:t>
            </w:r>
          </w:p>
          <w:p w14:paraId="CA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Описывать основные социальные объекты, выделяя их существенные признаки. Объяснять взаимосвязь на конкретных примерах.</w:t>
            </w:r>
          </w:p>
        </w:tc>
        <w:tc>
          <w:tcPr>
            <w:tcW w:type="dxa" w:w="1276"/>
          </w:tcPr>
          <w:p w14:paraId="CB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записи в тетради.</w:t>
            </w:r>
          </w:p>
        </w:tc>
        <w:tc>
          <w:tcPr>
            <w:tcW w:type="dxa" w:w="851"/>
            <w:textDirection w:val="tbRl"/>
          </w:tcPr>
          <w:p w14:paraId="CC000000">
            <w:pPr>
              <w:ind w:firstLine="0"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1 неделя </w:t>
            </w:r>
          </w:p>
        </w:tc>
        <w:tc>
          <w:tcPr>
            <w:tcW w:type="dxa" w:w="708"/>
          </w:tcPr>
          <w:p w14:paraId="CD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04.09. 2023</w:t>
            </w:r>
          </w:p>
        </w:tc>
        <w:tc>
          <w:tcPr>
            <w:tcW w:type="dxa" w:w="993"/>
          </w:tcPr>
          <w:p w14:paraId="CE00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CF000000">
            <w:pPr>
              <w:ind/>
              <w:jc w:val="center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2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>.  Брак как основа семьи (9 часов).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 xml:space="preserve"> 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D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843"/>
          </w:tcPr>
          <w:p w14:paraId="D1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Брак как основа семьи.</w:t>
            </w:r>
          </w:p>
        </w:tc>
        <w:tc>
          <w:tcPr>
            <w:tcW w:type="dxa" w:w="1418"/>
            <w:gridSpan w:val="2"/>
          </w:tcPr>
          <w:p w14:paraId="D2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D3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Исторические корни брака. Понятие брака. Функции брака. Виды браков. Особенности брачного выбора. Брачный возраст. Мотивы вступления в брак. Любовь как основной мотив брака.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Дать представление о браке, нравственн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о-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этических основах вступления в брак.</w:t>
            </w:r>
          </w:p>
        </w:tc>
        <w:tc>
          <w:tcPr>
            <w:tcW w:type="dxa" w:w="1197"/>
          </w:tcPr>
          <w:p w14:paraId="D4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D5000000">
            <w:pPr>
              <w:pStyle w:val="Style_3"/>
              <w:spacing w:after="150" w:before="0"/>
              <w:ind/>
              <w:rPr>
                <w:sz w:val="16"/>
              </w:rPr>
            </w:pPr>
            <w:r>
              <w:rPr>
                <w:sz w:val="16"/>
              </w:rPr>
              <w:t>Устанавливать причинно-следственные связи, актуализировать, делать выводы, вести дискуссию. Знать аспекты  моральных ценностей, объяснять сущность</w:t>
            </w:r>
            <w:r>
              <w:rPr>
                <w:sz w:val="16"/>
              </w:rPr>
              <w:t>.</w:t>
            </w:r>
            <w:r>
              <w:rPr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</w:t>
            </w:r>
            <w:r>
              <w:rPr>
                <w:color w:val="333333"/>
                <w:sz w:val="16"/>
              </w:rPr>
              <w:t>меть осознанное желание планировать семью;</w:t>
            </w:r>
            <w:r>
              <w:rPr>
                <w:color w:val="33333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иметь навыки взаимодействия в межличностных партнёрских взаимоотношениях;</w:t>
            </w:r>
            <w:r>
              <w:rPr>
                <w:color w:val="33333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быть толерантным по отношению к людям противоположного пола.</w:t>
            </w:r>
          </w:p>
        </w:tc>
        <w:tc>
          <w:tcPr>
            <w:tcW w:type="dxa" w:w="1276"/>
          </w:tcPr>
          <w:p w14:paraId="D6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лекцию в тетр, таблица,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кластер</w:t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type="dxa" w:w="851"/>
            <w:textDirection w:val="tbRl"/>
          </w:tcPr>
          <w:p w14:paraId="D700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   неделя</w:t>
            </w:r>
          </w:p>
        </w:tc>
        <w:tc>
          <w:tcPr>
            <w:tcW w:type="dxa" w:w="708"/>
          </w:tcPr>
          <w:p w14:paraId="D8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16.09. 2023</w:t>
            </w:r>
          </w:p>
        </w:tc>
        <w:tc>
          <w:tcPr>
            <w:tcW w:type="dxa" w:w="993"/>
          </w:tcPr>
          <w:p w14:paraId="D900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DA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843"/>
          </w:tcPr>
          <w:p w14:paraId="DB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Социальные функции брака.</w:t>
            </w:r>
          </w:p>
        </w:tc>
        <w:tc>
          <w:tcPr>
            <w:tcW w:type="dxa" w:w="1418"/>
            <w:gridSpan w:val="2"/>
          </w:tcPr>
          <w:p w14:paraId="DC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DD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Характеризовать социальные функции брака. Виды браков. Особенности брачного выбора. Брачный возраст. Мотивы вступления в брак.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Мотивы расторжения брака. Повторный брак и его проблемы. Отличия брака от семьи</w:t>
            </w:r>
          </w:p>
        </w:tc>
        <w:tc>
          <w:tcPr>
            <w:tcW w:type="dxa" w:w="1197"/>
          </w:tcPr>
          <w:p w14:paraId="DE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DF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Знать основные термины и определения по теме. Понимать и отличать  основные функции брака, цели, структуру и классификацию,  раскрывать на примерах. Уметь работать в группе, вести дискуссию, выступать публично.</w:t>
            </w:r>
          </w:p>
        </w:tc>
        <w:tc>
          <w:tcPr>
            <w:tcW w:type="dxa" w:w="1276"/>
          </w:tcPr>
          <w:p w14:paraId="E0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Тестовая работа.</w:t>
            </w:r>
          </w:p>
        </w:tc>
        <w:tc>
          <w:tcPr>
            <w:tcW w:type="dxa" w:w="851"/>
            <w:textDirection w:val="tbRl"/>
          </w:tcPr>
          <w:p w14:paraId="E100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  неделя</w:t>
            </w:r>
          </w:p>
        </w:tc>
        <w:tc>
          <w:tcPr>
            <w:tcW w:type="dxa" w:w="708"/>
          </w:tcPr>
          <w:p w14:paraId="E2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23.09. 2023</w:t>
            </w:r>
          </w:p>
        </w:tc>
        <w:tc>
          <w:tcPr>
            <w:tcW w:type="dxa" w:w="993"/>
          </w:tcPr>
          <w:p w14:paraId="E300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E4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843"/>
          </w:tcPr>
          <w:p w14:paraId="E5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О браке и семье теоретически</w:t>
            </w:r>
          </w:p>
        </w:tc>
        <w:tc>
          <w:tcPr>
            <w:tcW w:type="dxa" w:w="1418"/>
            <w:gridSpan w:val="2"/>
          </w:tcPr>
          <w:p w14:paraId="E6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E7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учителя. 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Охарактеризовать нравственную </w:t>
            </w:r>
            <w:r>
              <w:rPr>
                <w:rFonts w:ascii="Times New Roman" w:hAnsi="Times New Roman"/>
                <w:sz w:val="16"/>
                <w:highlight w:val="white"/>
              </w:rPr>
              <w:t>сущность поведения влюбленных, способствовать выработке умения критически оценивать свое поведение. Раскрыть значимость этих чу</w:t>
            </w:r>
            <w:r>
              <w:rPr>
                <w:rFonts w:ascii="Times New Roman" w:hAnsi="Times New Roman"/>
                <w:sz w:val="16"/>
                <w:highlight w:val="white"/>
              </w:rPr>
              <w:t>вств в ж</w:t>
            </w:r>
            <w:r>
              <w:rPr>
                <w:rFonts w:ascii="Times New Roman" w:hAnsi="Times New Roman"/>
                <w:sz w:val="16"/>
                <w:highlight w:val="white"/>
              </w:rPr>
              <w:t>изни человека, показать зависимость глубины и характера этих чувств от уровня развития личности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.</w:t>
            </w:r>
          </w:p>
        </w:tc>
        <w:tc>
          <w:tcPr>
            <w:tcW w:type="dxa" w:w="1197"/>
          </w:tcPr>
          <w:p w14:paraId="E8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E9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Применять социальн</w:t>
            </w:r>
            <w:r>
              <w:rPr>
                <w:rFonts w:ascii="Times New Roman" w:hAnsi="Times New Roman"/>
                <w:sz w:val="16"/>
              </w:rPr>
              <w:t>о-</w:t>
            </w:r>
            <w:r>
              <w:rPr>
                <w:rFonts w:ascii="Times New Roman" w:hAnsi="Times New Roman"/>
                <w:sz w:val="16"/>
              </w:rPr>
              <w:t xml:space="preserve"> коммуникативные  знания в процессе решения  задач по актуальным социальным проблемам на примерах из повседневной, общественной жизни. Обобщать, анализировать, делать выводы, вести дискуссию, выступать публично. Средства межличностной коммуникации. Особенности общения в добрачный период.</w:t>
            </w:r>
          </w:p>
        </w:tc>
        <w:tc>
          <w:tcPr>
            <w:tcW w:type="dxa" w:w="1276"/>
          </w:tcPr>
          <w:p w14:paraId="EA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Творческое задание.</w:t>
            </w:r>
          </w:p>
        </w:tc>
        <w:tc>
          <w:tcPr>
            <w:tcW w:type="dxa" w:w="851"/>
            <w:textDirection w:val="tbRl"/>
          </w:tcPr>
          <w:p w14:paraId="EB00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  неделя</w:t>
            </w:r>
          </w:p>
        </w:tc>
        <w:tc>
          <w:tcPr>
            <w:tcW w:type="dxa" w:w="708"/>
          </w:tcPr>
          <w:p w14:paraId="EC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30.09. 2023</w:t>
            </w:r>
          </w:p>
        </w:tc>
        <w:tc>
          <w:tcPr>
            <w:tcW w:type="dxa" w:w="993"/>
          </w:tcPr>
          <w:p w14:paraId="ED00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EE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843"/>
          </w:tcPr>
          <w:p w14:paraId="EF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Добрачное поведение молодёжи. Структура, динамика, факторы добрачного поведения.</w:t>
            </w:r>
          </w:p>
        </w:tc>
        <w:tc>
          <w:tcPr>
            <w:tcW w:type="dxa" w:w="1418"/>
            <w:gridSpan w:val="2"/>
          </w:tcPr>
          <w:p w14:paraId="F0000000">
            <w:pPr>
              <w:pStyle w:val="Style_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Знакомство с новым учебным материалом. </w:t>
            </w:r>
          </w:p>
          <w:p w14:paraId="F1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Закрепление нового материала.</w:t>
            </w:r>
          </w:p>
        </w:tc>
        <w:tc>
          <w:tcPr>
            <w:tcW w:type="dxa" w:w="3402"/>
          </w:tcPr>
          <w:p w14:paraId="F2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Характеризовать понятие «добрачное поведение». </w:t>
            </w:r>
            <w:r>
              <w:rPr>
                <w:rFonts w:ascii="Times New Roman" w:hAnsi="Times New Roman"/>
                <w:sz w:val="16"/>
              </w:rPr>
              <w:t>Знать параметры добрачного поведения (род.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Семья, культура общения, биологические, психологические и социально-демографические характеристики индивида).</w:t>
            </w:r>
            <w:r>
              <w:rPr>
                <w:rFonts w:ascii="Times New Roman" w:hAnsi="Times New Roman"/>
                <w:sz w:val="16"/>
              </w:rPr>
              <w:t xml:space="preserve"> Знать три рода мотивов по А.Шопенгауэру. </w:t>
            </w:r>
            <w:r>
              <w:rPr>
                <w:rFonts w:ascii="Times New Roman" w:hAnsi="Times New Roman"/>
                <w:sz w:val="16"/>
              </w:rPr>
              <w:t>Теории выбора брачного партнёра.</w:t>
            </w:r>
          </w:p>
        </w:tc>
        <w:tc>
          <w:tcPr>
            <w:tcW w:type="dxa" w:w="1197"/>
          </w:tcPr>
          <w:p w14:paraId="F3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F4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Знать основные термины и определения по теме. Устанавливать причинно-следственные связи, актуализировать, делать выводы, выражать свою точку зрения, вести дискуссию. Знать аспекты  моральных ценностей, объяснять сущность мировоззрения, структуру, динамику добрачного поведения.</w:t>
            </w:r>
          </w:p>
        </w:tc>
        <w:tc>
          <w:tcPr>
            <w:tcW w:type="dxa" w:w="1276"/>
          </w:tcPr>
          <w:p w14:paraId="F5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Чит. конспект, таблица. </w:t>
            </w:r>
          </w:p>
        </w:tc>
        <w:tc>
          <w:tcPr>
            <w:tcW w:type="dxa" w:w="851"/>
            <w:textDirection w:val="tbRl"/>
          </w:tcPr>
          <w:p w14:paraId="F600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   неделя</w:t>
            </w:r>
          </w:p>
        </w:tc>
        <w:tc>
          <w:tcPr>
            <w:tcW w:type="dxa" w:w="708"/>
          </w:tcPr>
          <w:p w14:paraId="F7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07.10. 2023</w:t>
            </w:r>
          </w:p>
        </w:tc>
        <w:tc>
          <w:tcPr>
            <w:tcW w:type="dxa" w:w="993"/>
          </w:tcPr>
          <w:p w14:paraId="F800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F9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843"/>
          </w:tcPr>
          <w:p w14:paraId="FA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Семья и её ф</w:t>
            </w:r>
            <w:r>
              <w:rPr>
                <w:rFonts w:ascii="Times New Roman" w:hAnsi="Times New Roman"/>
                <w:sz w:val="16"/>
              </w:rPr>
              <w:t>ункции</w:t>
            </w:r>
            <w:r>
              <w:rPr>
                <w:rFonts w:ascii="Times New Roman" w:hAnsi="Times New Roman"/>
                <w:sz w:val="16"/>
              </w:rPr>
              <w:t xml:space="preserve">, виды </w:t>
            </w:r>
            <w:r>
              <w:rPr>
                <w:rFonts w:ascii="Times New Roman" w:hAnsi="Times New Roman"/>
                <w:sz w:val="16"/>
              </w:rPr>
              <w:t xml:space="preserve"> семьи и брака.</w:t>
            </w:r>
          </w:p>
        </w:tc>
        <w:tc>
          <w:tcPr>
            <w:tcW w:type="dxa" w:w="1418"/>
            <w:gridSpan w:val="2"/>
          </w:tcPr>
          <w:p w14:paraId="FB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FC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Слово учителя. Семья – роль и значение в формировании личности. Характеризовать  и понимать основные функции семьи: Ориентационная и репродуктивная семьи.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 Понятие нуклеарной семьи. Нуклеарная (индивидуальная) и линейная (расширенная) семьи. Ориентационная и репродуктивная семьи. Малодетная, среднедетная, многодетная и супружеская (бездетная) семьи.</w:t>
            </w:r>
          </w:p>
        </w:tc>
        <w:tc>
          <w:tcPr>
            <w:tcW w:type="dxa" w:w="1197"/>
          </w:tcPr>
          <w:p w14:paraId="FD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FE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Формировать  активное чувство ответственности при планировании создания семьи. Показать, что супружество - это новый этап развития любви, когда из двух «я» формируется одно целое.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Супружеская семья и эгалитаризация отношений между её членами. Социальные и асоциальные (альтернативные) модели семьи.</w:t>
            </w:r>
            <w:r>
              <w:rPr>
                <w:rStyle w:val="Style_5_ch"/>
                <w:rFonts w:ascii="Times New Roman" w:hAnsi="Times New Roman"/>
                <w:color w:val="000000"/>
                <w:sz w:val="16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Типология семейных структур по критериям родительства-супружества-родства, власти, социального положения супругов, территориальной локализации, поколенного состава, первичности или вторичности брака, детности, возраста брака и жизненного цикла семьи. </w:t>
            </w:r>
          </w:p>
        </w:tc>
        <w:tc>
          <w:tcPr>
            <w:tcW w:type="dxa" w:w="1276"/>
          </w:tcPr>
          <w:p w14:paraId="FF00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по карточкам.</w:t>
            </w:r>
          </w:p>
        </w:tc>
        <w:tc>
          <w:tcPr>
            <w:tcW w:type="dxa" w:w="851"/>
            <w:textDirection w:val="tbRl"/>
          </w:tcPr>
          <w:p w14:paraId="00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   неделя</w:t>
            </w:r>
          </w:p>
        </w:tc>
        <w:tc>
          <w:tcPr>
            <w:tcW w:type="dxa" w:w="708"/>
          </w:tcPr>
          <w:p w14:paraId="0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14.10. 2023</w:t>
            </w:r>
          </w:p>
        </w:tc>
        <w:tc>
          <w:tcPr>
            <w:tcW w:type="dxa" w:w="993"/>
          </w:tcPr>
          <w:p w14:paraId="02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0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843"/>
          </w:tcPr>
          <w:p w14:paraId="0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Виды браков и исторические корни брака.</w:t>
            </w:r>
          </w:p>
        </w:tc>
        <w:tc>
          <w:tcPr>
            <w:tcW w:type="dxa" w:w="1418"/>
            <w:gridSpan w:val="2"/>
          </w:tcPr>
          <w:p w14:paraId="0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0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Слово учителя. Типология семейных структур по критериям. Социальные и индивидуально-личностные основы семьи. Понятие традиционной и современной семьи как основных её форм. Полигамия и моногамия как основные модели семьи в истории. Понятия эндогамии и экзогамии, матрилокальности и патрилокальности, матрилинейности и патрилинейности.</w:t>
            </w:r>
          </w:p>
        </w:tc>
        <w:tc>
          <w:tcPr>
            <w:tcW w:type="dxa" w:w="1197"/>
          </w:tcPr>
          <w:p w14:paraId="0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0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Знать тенде</w:t>
            </w:r>
            <w:r>
              <w:rPr>
                <w:rFonts w:ascii="Times New Roman" w:hAnsi="Times New Roman"/>
                <w:sz w:val="16"/>
              </w:rPr>
              <w:t>нции  развития важнейших  видов брачных отношений</w:t>
            </w:r>
            <w:r>
              <w:rPr>
                <w:rFonts w:ascii="Times New Roman" w:hAnsi="Times New Roman"/>
                <w:sz w:val="16"/>
              </w:rPr>
              <w:t>.</w:t>
            </w:r>
          </w:p>
          <w:p w14:paraId="0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Осуществлять поиск социальной информации, представленной в различных знаковых системах.</w:t>
            </w:r>
          </w:p>
          <w:p w14:paraId="0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Использовать приобретенные знания для решения практических жизненных п</w:t>
            </w:r>
            <w:r>
              <w:rPr>
                <w:rFonts w:ascii="Times New Roman" w:hAnsi="Times New Roman"/>
                <w:sz w:val="16"/>
              </w:rPr>
              <w:t>роблем, возникающих в социально-брачной</w:t>
            </w:r>
            <w:r>
              <w:rPr>
                <w:rFonts w:ascii="Times New Roman" w:hAnsi="Times New Roman"/>
                <w:sz w:val="16"/>
              </w:rPr>
              <w:t xml:space="preserve"> деятельнос</w:t>
            </w:r>
            <w:r>
              <w:rPr>
                <w:rFonts w:ascii="Times New Roman" w:hAnsi="Times New Roman"/>
                <w:sz w:val="16"/>
              </w:rPr>
              <w:t>ти</w:t>
            </w:r>
            <w:r>
              <w:rPr>
                <w:rFonts w:ascii="Times New Roman" w:hAnsi="Times New Roman"/>
                <w:sz w:val="16"/>
              </w:rPr>
              <w:t xml:space="preserve">. </w:t>
            </w:r>
          </w:p>
          <w:p w14:paraId="0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Применять полученные знания в процессе решения познавательн</w:t>
            </w:r>
            <w:r>
              <w:rPr>
                <w:rFonts w:ascii="Times New Roman" w:hAnsi="Times New Roman"/>
                <w:sz w:val="16"/>
              </w:rPr>
              <w:t>ых задач по актуальным социально-партнёрским вопросам</w:t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type="dxa" w:w="1276"/>
          </w:tcPr>
          <w:p w14:paraId="0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лекцию, состав. Кластер.</w:t>
            </w:r>
          </w:p>
        </w:tc>
        <w:tc>
          <w:tcPr>
            <w:tcW w:type="dxa" w:w="851"/>
            <w:textDirection w:val="tbRl"/>
          </w:tcPr>
          <w:p w14:paraId="0D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   неделя</w:t>
            </w:r>
          </w:p>
        </w:tc>
        <w:tc>
          <w:tcPr>
            <w:tcW w:type="dxa" w:w="708"/>
          </w:tcPr>
          <w:p w14:paraId="0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21.10. 2023</w:t>
            </w:r>
          </w:p>
        </w:tc>
        <w:tc>
          <w:tcPr>
            <w:tcW w:type="dxa" w:w="993"/>
          </w:tcPr>
          <w:p w14:paraId="0F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1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8-9</w:t>
            </w:r>
          </w:p>
        </w:tc>
        <w:tc>
          <w:tcPr>
            <w:tcW w:type="dxa" w:w="1843"/>
          </w:tcPr>
          <w:p w14:paraId="1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Гендерные различия в отношениях к семье и браку у молодежи. </w:t>
            </w:r>
          </w:p>
        </w:tc>
        <w:tc>
          <w:tcPr>
            <w:tcW w:type="dxa" w:w="1418"/>
            <w:gridSpan w:val="2"/>
          </w:tcPr>
          <w:p w14:paraId="1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1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Гендерные различия в отношениях к семье и браку у молодежи. «Пол» и «гендер» в социокультурных исследованиях. Пол как биологическая и социальная категория. Пол как процесс, статус и структура. Гендерная идентичность как базовая структура социальной идентичности. </w:t>
            </w:r>
            <w:r>
              <w:rPr>
                <w:rFonts w:ascii="Times New Roman" w:hAnsi="Times New Roman"/>
                <w:sz w:val="16"/>
              </w:rPr>
              <w:br/>
            </w:r>
          </w:p>
        </w:tc>
        <w:tc>
          <w:tcPr>
            <w:tcW w:type="dxa" w:w="1197"/>
          </w:tcPr>
          <w:p w14:paraId="1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1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Взаимодействие парных понятий «мужское» и «женское», «мужественность» и «женственность», «фемининность» и «маскулинность» во взаимоотношениях мужчин и женщин в обществе и в супружестве. Представления о мужественности и женственности в индивидуальном самосознании молодежи.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Гендерные отношения и трансформация гендерных ролей.</w:t>
            </w:r>
          </w:p>
        </w:tc>
        <w:tc>
          <w:tcPr>
            <w:tcW w:type="dxa" w:w="1276"/>
          </w:tcPr>
          <w:p w14:paraId="1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Эссе, зад</w:t>
            </w:r>
            <w:r>
              <w:rPr>
                <w:rFonts w:ascii="Times New Roman" w:hAnsi="Times New Roman"/>
                <w:sz w:val="16"/>
              </w:rPr>
              <w:t xml:space="preserve"> С</w:t>
            </w:r>
            <w:r>
              <w:rPr>
                <w:rFonts w:ascii="Times New Roman" w:hAnsi="Times New Roman"/>
                <w:sz w:val="16"/>
              </w:rPr>
              <w:t xml:space="preserve"> 5,8</w:t>
            </w:r>
          </w:p>
        </w:tc>
        <w:tc>
          <w:tcPr>
            <w:tcW w:type="dxa" w:w="851"/>
            <w:textDirection w:val="tbRl"/>
          </w:tcPr>
          <w:p w14:paraId="17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8-9 неделя</w:t>
            </w:r>
          </w:p>
        </w:tc>
        <w:tc>
          <w:tcPr>
            <w:tcW w:type="dxa" w:w="708"/>
          </w:tcPr>
          <w:p w14:paraId="1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11.11. 2023</w:t>
            </w:r>
          </w:p>
          <w:p w14:paraId="1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18.11. 2023</w:t>
            </w:r>
          </w:p>
        </w:tc>
        <w:tc>
          <w:tcPr>
            <w:tcW w:type="dxa" w:w="993"/>
          </w:tcPr>
          <w:p w14:paraId="1A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1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1843"/>
          </w:tcPr>
          <w:p w14:paraId="1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практикум. Семья как социальный институт и малая группа.</w:t>
            </w:r>
          </w:p>
        </w:tc>
        <w:tc>
          <w:tcPr>
            <w:tcW w:type="dxa" w:w="1418"/>
            <w:gridSpan w:val="2"/>
          </w:tcPr>
          <w:p w14:paraId="1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практикум.</w:t>
            </w:r>
          </w:p>
        </w:tc>
        <w:tc>
          <w:tcPr>
            <w:tcW w:type="dxa" w:w="3402"/>
          </w:tcPr>
          <w:p w14:paraId="1E010000">
            <w:pPr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Особенности заданий  части «С» </w:t>
            </w:r>
            <w:r>
              <w:rPr>
                <w:rFonts w:ascii="Times New Roman" w:hAnsi="Times New Roman"/>
                <w:sz w:val="16"/>
              </w:rPr>
              <w:t>Темы эссе:</w:t>
            </w:r>
          </w:p>
          <w:p w14:paraId="1F010000">
            <w:pPr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 Брак и семья: общее и различное</w:t>
            </w:r>
          </w:p>
          <w:p w14:paraId="2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2.  Гендерные стереотипы и их влияние на семейные отношения </w:t>
            </w:r>
          </w:p>
          <w:p w14:paraId="2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  Перспективы отношений полов в будущем</w:t>
            </w:r>
          </w:p>
          <w:p w14:paraId="2201000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197"/>
          </w:tcPr>
          <w:p w14:paraId="2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Индивидуальный контроль. </w:t>
            </w:r>
          </w:p>
        </w:tc>
        <w:tc>
          <w:tcPr>
            <w:tcW w:type="dxa" w:w="3622"/>
          </w:tcPr>
          <w:p w14:paraId="24010000">
            <w:pPr>
              <w:rPr>
                <w:rFonts w:ascii="Times New Roman" w:hAnsi="Times New Roman"/>
                <w:b w:val="1"/>
                <w:sz w:val="16"/>
              </w:rPr>
            </w:pPr>
            <w:r>
              <w:rPr>
                <w:rStyle w:val="Style_6_ch"/>
                <w:rFonts w:ascii="Times New Roman" w:hAnsi="Times New Roman"/>
                <w:b w:val="0"/>
                <w:color w:val="000000"/>
                <w:sz w:val="16"/>
                <w:highlight w:val="white"/>
              </w:rPr>
              <w:t>Знать алгоритм написания эссе</w:t>
            </w:r>
            <w:r>
              <w:rPr>
                <w:rStyle w:val="Style_6_ch"/>
                <w:rFonts w:ascii="Times New Roman" w:hAnsi="Times New Roman"/>
                <w:b w:val="0"/>
                <w:color w:val="000000"/>
                <w:sz w:val="16"/>
                <w:highlight w:val="white"/>
              </w:rPr>
              <w:t>.</w:t>
            </w:r>
            <w:r>
              <w:rPr>
                <w:rStyle w:val="Style_6_ch"/>
                <w:rFonts w:ascii="Times New Roman" w:hAnsi="Times New Roman"/>
                <w:b w:val="0"/>
                <w:color w:val="000000"/>
                <w:sz w:val="16"/>
                <w:highlight w:val="white"/>
              </w:rPr>
              <w:t>Р</w:t>
            </w:r>
            <w:r>
              <w:rPr>
                <w:rStyle w:val="Style_6_ch"/>
                <w:rFonts w:ascii="Times New Roman" w:hAnsi="Times New Roman"/>
                <w:b w:val="0"/>
                <w:color w:val="000000"/>
                <w:sz w:val="16"/>
                <w:highlight w:val="white"/>
              </w:rPr>
              <w:t>аскрытие смысла высказывания, а также представление, аргументация  и обоснование собственной позиции.</w:t>
            </w:r>
            <w:r>
              <w:rPr>
                <w:rStyle w:val="Style_5_ch"/>
                <w:rFonts w:ascii="Times New Roman" w:hAnsi="Times New Roman"/>
                <w:b w:val="1"/>
                <w:color w:val="000000"/>
                <w:sz w:val="16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При этом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уметь пользоваться терминологией и теоретическими положениями  изученной в ходе курса. Делать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выводы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 а также оперировать фактами из личного или социального опыта.</w:t>
            </w:r>
            <w:r>
              <w:rPr>
                <w:rFonts w:ascii="Times New Roman" w:hAnsi="Times New Roman"/>
                <w:b w:val="1"/>
                <w:color w:val="000000"/>
                <w:sz w:val="16"/>
                <w:highlight w:val="white"/>
              </w:rPr>
              <w:t xml:space="preserve">  </w:t>
            </w:r>
          </w:p>
        </w:tc>
        <w:tc>
          <w:tcPr>
            <w:tcW w:type="dxa" w:w="1276"/>
          </w:tcPr>
          <w:p w14:paraId="2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Эссе, зад по карточкам.</w:t>
            </w:r>
          </w:p>
        </w:tc>
        <w:tc>
          <w:tcPr>
            <w:tcW w:type="dxa" w:w="851"/>
            <w:textDirection w:val="tbRl"/>
          </w:tcPr>
          <w:p w14:paraId="26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   неделя</w:t>
            </w:r>
          </w:p>
        </w:tc>
        <w:tc>
          <w:tcPr>
            <w:tcW w:type="dxa" w:w="708"/>
          </w:tcPr>
          <w:p w14:paraId="2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25.11. 2023</w:t>
            </w:r>
          </w:p>
        </w:tc>
        <w:tc>
          <w:tcPr>
            <w:tcW w:type="dxa" w:w="993"/>
          </w:tcPr>
          <w:p w14:paraId="28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2901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3.  Семья в современном обществе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 xml:space="preserve"> (10 часов)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2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type="dxa" w:w="1843"/>
          </w:tcPr>
          <w:p w14:paraId="2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Социальная сущность семьи. </w:t>
            </w:r>
            <w:r>
              <w:rPr>
                <w:rFonts w:ascii="Times New Roman" w:hAnsi="Times New Roman"/>
                <w:sz w:val="16"/>
              </w:rPr>
              <w:t>Семья и ценности.</w:t>
            </w:r>
          </w:p>
        </w:tc>
        <w:tc>
          <w:tcPr>
            <w:tcW w:type="dxa" w:w="1418"/>
            <w:gridSpan w:val="2"/>
          </w:tcPr>
          <w:p w14:paraId="2C010000">
            <w:pPr>
              <w:pStyle w:val="Style_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Знакомство с новым учебным материалом. </w:t>
            </w:r>
          </w:p>
          <w:p w14:paraId="2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Закрепление нового материала.</w:t>
            </w:r>
          </w:p>
        </w:tc>
        <w:tc>
          <w:tcPr>
            <w:tcW w:type="dxa" w:w="3402"/>
          </w:tcPr>
          <w:p w14:paraId="2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Слово учителя. Работа с источниками. Понятие – семья</w:t>
            </w:r>
            <w:r>
              <w:rPr>
                <w:rFonts w:ascii="Times New Roman" w:hAnsi="Times New Roman"/>
                <w:sz w:val="16"/>
              </w:rPr>
              <w:t xml:space="preserve"> – как социальный институт общества</w:t>
            </w:r>
            <w:r>
              <w:rPr>
                <w:rFonts w:ascii="Times New Roman" w:hAnsi="Times New Roman"/>
                <w:sz w:val="16"/>
              </w:rPr>
              <w:t>. Тесная взаимосвязь брака и семьи как исторически взаимосвязанных институтов. Три типа социальной общности семьи (супружество, родительство, родство)</w:t>
            </w:r>
            <w:r>
              <w:rPr>
                <w:rFonts w:ascii="Times New Roman" w:hAnsi="Times New Roman"/>
                <w:sz w:val="16"/>
              </w:rPr>
              <w:t xml:space="preserve"> .</w:t>
            </w:r>
            <w:r>
              <w:rPr>
                <w:rFonts w:ascii="Times New Roman" w:hAnsi="Times New Roman"/>
                <w:sz w:val="16"/>
              </w:rPr>
              <w:t xml:space="preserve"> Изменчивость роли и семейного статуса в современном обществе.</w:t>
            </w:r>
            <w:r>
              <w:rPr>
                <w:rFonts w:ascii="TimesNewRomanPSMT" w:hAnsi="TimesNewRomanPSMT"/>
                <w:sz w:val="24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Религиозные объединения и организации в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Российской Федерации</w:t>
            </w:r>
          </w:p>
        </w:tc>
        <w:tc>
          <w:tcPr>
            <w:tcW w:type="dxa" w:w="1197"/>
          </w:tcPr>
          <w:p w14:paraId="2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3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Знать основные термины и определения по теме. Устанавливать причинно-следственные связи, актуализировать, делать выводы, выражать свою точку зрения, вести дискуссию. </w:t>
            </w:r>
            <w:r>
              <w:rPr>
                <w:rFonts w:ascii="Times New Roman" w:hAnsi="Times New Roman"/>
                <w:sz w:val="16"/>
              </w:rPr>
              <w:t>Меняющийся тип брачного поведения в современном обществе.</w:t>
            </w:r>
          </w:p>
        </w:tc>
        <w:tc>
          <w:tcPr>
            <w:tcW w:type="dxa" w:w="1276"/>
          </w:tcPr>
          <w:p w14:paraId="3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Чит. конспект, подготов сообщен. </w:t>
            </w:r>
          </w:p>
        </w:tc>
        <w:tc>
          <w:tcPr>
            <w:tcW w:type="dxa" w:w="851"/>
            <w:textDirection w:val="tbRl"/>
          </w:tcPr>
          <w:p w14:paraId="32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   неделя</w:t>
            </w:r>
          </w:p>
        </w:tc>
        <w:tc>
          <w:tcPr>
            <w:tcW w:type="dxa" w:w="708"/>
          </w:tcPr>
          <w:p w14:paraId="3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02.12. 2023</w:t>
            </w:r>
          </w:p>
        </w:tc>
        <w:tc>
          <w:tcPr>
            <w:tcW w:type="dxa" w:w="993"/>
          </w:tcPr>
          <w:p w14:paraId="34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525"/>
        </w:trPr>
        <w:tc>
          <w:tcPr>
            <w:tcW w:type="dxa" w:w="425"/>
          </w:tcPr>
          <w:p w14:paraId="3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type="dxa" w:w="1843"/>
          </w:tcPr>
          <w:p w14:paraId="3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Семья в современном обществе: тенденции развития. </w:t>
            </w:r>
            <w:r>
              <w:rPr>
                <w:rFonts w:ascii="Times New Roman" w:hAnsi="Times New Roman"/>
                <w:sz w:val="16"/>
              </w:rPr>
              <w:t xml:space="preserve"> Семья и школа.</w:t>
            </w:r>
          </w:p>
        </w:tc>
        <w:tc>
          <w:tcPr>
            <w:tcW w:type="dxa" w:w="1418"/>
            <w:gridSpan w:val="2"/>
          </w:tcPr>
          <w:p w14:paraId="3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38010000">
            <w:pPr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Слово учителя. Работа с источниками. Понятие семьи. Понятие традиционной и современной семьи</w:t>
            </w:r>
            <w:r>
              <w:rPr>
                <w:sz w:val="16"/>
              </w:rPr>
              <w:t>.</w:t>
            </w:r>
            <w:r>
              <w:rPr>
                <w:color w:val="333333"/>
                <w:sz w:val="16"/>
              </w:rPr>
              <w:t xml:space="preserve"> Рассмотреть особенности общения в молодой семье, обратить внимание на умение выслушивать друг друга. Охарактеризовать основные функции семьи.</w:t>
            </w:r>
            <w:r>
              <w:rPr>
                <w:rFonts w:ascii="TimesNewRomanPSMT" w:hAnsi="TimesNewRomanPSMT"/>
                <w:sz w:val="24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Правила поведения в общественных местах.</w:t>
            </w:r>
          </w:p>
          <w:p w14:paraId="39010000">
            <w:pPr>
              <w:pStyle w:val="Style_3"/>
              <w:spacing w:after="150" w:before="0"/>
              <w:ind/>
              <w:rPr>
                <w:sz w:val="16"/>
              </w:rPr>
            </w:pPr>
            <w:r>
              <w:rPr>
                <w:sz w:val="16"/>
              </w:rPr>
              <w:t xml:space="preserve">Культура общения со сверстниками </w:t>
            </w:r>
            <w:r>
              <w:rPr>
                <w:sz w:val="16"/>
              </w:rPr>
              <w:t>по</w:t>
            </w:r>
          </w:p>
        </w:tc>
        <w:tc>
          <w:tcPr>
            <w:tcW w:type="dxa" w:w="1197"/>
          </w:tcPr>
          <w:p w14:paraId="3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3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Охарактеризовать нравственную сущность поведения влюбленных, способствовать выработке умения критически оценивать свое поведение.</w:t>
            </w:r>
            <w:r>
              <w:rPr>
                <w:rFonts w:ascii="Times New Roman" w:hAnsi="Times New Roman"/>
                <w:sz w:val="16"/>
              </w:rPr>
              <w:t xml:space="preserve"> Знать основные термины и определения по теме. Понимать и отличать  основные черты, цели, структуру и классификацию,  раскрывать на примерах. Уметь работать в группе, вести дискуссию, выступать публично.</w:t>
            </w:r>
          </w:p>
          <w:p w14:paraId="3C01000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276"/>
          </w:tcPr>
          <w:p w14:paraId="3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Эссе.</w:t>
            </w:r>
          </w:p>
        </w:tc>
        <w:tc>
          <w:tcPr>
            <w:tcW w:type="dxa" w:w="851"/>
            <w:textDirection w:val="tbRl"/>
          </w:tcPr>
          <w:p w14:paraId="3E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   неделя</w:t>
            </w:r>
          </w:p>
        </w:tc>
        <w:tc>
          <w:tcPr>
            <w:tcW w:type="dxa" w:w="708"/>
          </w:tcPr>
          <w:p w14:paraId="3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09.12. 2023</w:t>
            </w:r>
          </w:p>
        </w:tc>
        <w:tc>
          <w:tcPr>
            <w:tcW w:type="dxa" w:w="993"/>
          </w:tcPr>
          <w:p w14:paraId="40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4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13-14</w:t>
            </w:r>
          </w:p>
        </w:tc>
        <w:tc>
          <w:tcPr>
            <w:tcW w:type="dxa" w:w="1843"/>
          </w:tcPr>
          <w:p w14:paraId="4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Педагогика семейных отношений</w:t>
            </w:r>
          </w:p>
        </w:tc>
        <w:tc>
          <w:tcPr>
            <w:tcW w:type="dxa" w:w="1418"/>
            <w:gridSpan w:val="2"/>
          </w:tcPr>
          <w:p w14:paraId="4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44010000">
            <w:pPr>
              <w:pStyle w:val="Style_3"/>
              <w:spacing w:after="150" w:before="0"/>
              <w:ind/>
              <w:rPr>
                <w:color w:val="333333"/>
                <w:sz w:val="16"/>
              </w:rPr>
            </w:pPr>
            <w:r>
              <w:rPr>
                <w:color w:val="333333"/>
                <w:sz w:val="16"/>
              </w:rPr>
              <w:t>Показать, что супружество - это новый этап развития любви, когда из двух «я» формируется одно целое.   Как оставаться интересными друг другу.</w:t>
            </w:r>
            <w:r>
              <w:rPr>
                <w:color w:val="333333"/>
                <w:sz w:val="16"/>
                <w:highlight w:val="white"/>
              </w:rPr>
              <w:t xml:space="preserve"> Дать понятие о супружеской адаптации и о возможных разногласиях. Дать понятие о долге в семье.  Показать «подводные камни» первого месяца жизни.</w:t>
            </w:r>
          </w:p>
          <w:p w14:paraId="4501000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197"/>
          </w:tcPr>
          <w:p w14:paraId="4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4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Дать понятие о факторах, формирующих психологический климат семьи. Раскрыть понятия «мужественность», «женственность», красота внутренняя и внешняя.</w:t>
            </w:r>
            <w:r>
              <w:rPr>
                <w:rFonts w:ascii="Times New Roman" w:hAnsi="Times New Roman"/>
                <w:sz w:val="16"/>
              </w:rPr>
              <w:t xml:space="preserve"> Использовать приобретенные знания для решения практических жизненных задач, возникающих в социальной деятельности для формирования фундаментальных знаний при подготовке к семейным отношениям. </w:t>
            </w:r>
          </w:p>
          <w:p w14:paraId="4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Применять полученные знания в процессе решения познавательных задач по актуальным социальным проблемам.</w:t>
            </w:r>
          </w:p>
        </w:tc>
        <w:tc>
          <w:tcPr>
            <w:tcW w:type="dxa" w:w="1276"/>
          </w:tcPr>
          <w:p w14:paraId="4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С5,8-9.</w:t>
            </w:r>
          </w:p>
        </w:tc>
        <w:tc>
          <w:tcPr>
            <w:tcW w:type="dxa" w:w="851"/>
            <w:textDirection w:val="tbRl"/>
          </w:tcPr>
          <w:p w14:paraId="4A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13-14   неделя</w:t>
            </w:r>
          </w:p>
        </w:tc>
        <w:tc>
          <w:tcPr>
            <w:tcW w:type="dxa" w:w="708"/>
          </w:tcPr>
          <w:p w14:paraId="4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  <w:r>
              <w:rPr>
                <w:rFonts w:ascii="Times New Roman" w:hAnsi="Times New Roman"/>
                <w:sz w:val="16"/>
              </w:rPr>
              <w:t>.12. 2023</w:t>
            </w:r>
          </w:p>
          <w:p w14:paraId="4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23.12. 2023</w:t>
            </w:r>
          </w:p>
        </w:tc>
        <w:tc>
          <w:tcPr>
            <w:tcW w:type="dxa" w:w="993"/>
          </w:tcPr>
          <w:p w14:paraId="4D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4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1843"/>
          </w:tcPr>
          <w:p w14:paraId="4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Семья как социальный институт и малая группа</w:t>
            </w:r>
            <w:r>
              <w:rPr>
                <w:rFonts w:ascii="Times New Roman" w:hAnsi="Times New Roman"/>
                <w:sz w:val="16"/>
              </w:rPr>
              <w:t xml:space="preserve">. </w:t>
            </w:r>
            <w:r>
              <w:rPr>
                <w:rFonts w:ascii="Times New Roman" w:hAnsi="Times New Roman"/>
                <w:sz w:val="16"/>
              </w:rPr>
              <w:t>Семья и здоровье</w:t>
            </w:r>
          </w:p>
        </w:tc>
        <w:tc>
          <w:tcPr>
            <w:tcW w:type="dxa" w:w="1418"/>
            <w:gridSpan w:val="2"/>
          </w:tcPr>
          <w:p w14:paraId="5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51010000">
            <w:pPr>
              <w:spacing w:beforeAutospacing="on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Характеризовать семью как основную малую ячейку общества. Семья как школа любви. Нравственность и любовь.  Отношения, взаимоотношения как  порождающие чувство. Развитие любви в семье. Детство, любовь братьев и сестёр.  Права и обязанности родителей по отношению друг другу. Родительские права и обязанности. 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type="dxa" w:w="1197"/>
          </w:tcPr>
          <w:p w14:paraId="5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53010000">
            <w:pPr>
              <w:spacing w:beforeAutospacing="on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Знать основные аспекты защиты  родительских прав. Лишение и ограничение родительских прав. Обязанности родителей и других членов семьи по содержанию детей. Права и обязанности детей в семье. Обязанности детей по содержанию родителей и забота о них. </w:t>
            </w:r>
            <w:r>
              <w:rPr>
                <w:rFonts w:ascii="Times New Roman" w:hAnsi="Times New Roman"/>
                <w:sz w:val="16"/>
              </w:rPr>
              <w:t xml:space="preserve">Формулировать на основе приобретенных  знаний собственные суждения и аргументы по определенным темам, оценивать действия субъектов семейных отношений  социальной жизни с точки зрения социальных норм. Анализировать различные точки зрения и формирование собственного мнения. Участвовать в беседе, решать проблемные вопросы, делать выводы. Вырабатывать собственное осознанное отношение. </w:t>
            </w:r>
          </w:p>
        </w:tc>
        <w:tc>
          <w:tcPr>
            <w:tcW w:type="dxa" w:w="1276"/>
          </w:tcPr>
          <w:p w14:paraId="5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Кластер состав. Таблица. Зад</w:t>
            </w:r>
            <w:r>
              <w:rPr>
                <w:rFonts w:ascii="Times New Roman" w:hAnsi="Times New Roman"/>
                <w:sz w:val="16"/>
              </w:rPr>
              <w:t xml:space="preserve"> В</w:t>
            </w:r>
            <w:r>
              <w:rPr>
                <w:rFonts w:ascii="Times New Roman" w:hAnsi="Times New Roman"/>
                <w:sz w:val="16"/>
              </w:rPr>
              <w:t xml:space="preserve"> 1-5.</w:t>
            </w:r>
          </w:p>
        </w:tc>
        <w:tc>
          <w:tcPr>
            <w:tcW w:type="dxa" w:w="851"/>
            <w:textDirection w:val="tbRl"/>
          </w:tcPr>
          <w:p w14:paraId="55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  неделя</w:t>
            </w:r>
          </w:p>
        </w:tc>
        <w:tc>
          <w:tcPr>
            <w:tcW w:type="dxa" w:w="708"/>
          </w:tcPr>
          <w:p w14:paraId="5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13.01. 2023</w:t>
            </w:r>
          </w:p>
        </w:tc>
        <w:tc>
          <w:tcPr>
            <w:tcW w:type="dxa" w:w="993"/>
          </w:tcPr>
          <w:p w14:paraId="57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5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type="dxa" w:w="1843"/>
          </w:tcPr>
          <w:p w14:paraId="5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Формы и модели семьи. </w:t>
            </w:r>
          </w:p>
        </w:tc>
        <w:tc>
          <w:tcPr>
            <w:tcW w:type="dxa" w:w="1418"/>
            <w:gridSpan w:val="2"/>
          </w:tcPr>
          <w:p w14:paraId="5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5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Характеризовать семью как социальную организацию, структуру типологию  семьи (моногамия-полигамия, полигиния, полиандрия, бигамия)</w:t>
            </w:r>
            <w:r>
              <w:rPr>
                <w:rFonts w:ascii="Times New Roman" w:hAnsi="Times New Roman"/>
                <w:sz w:val="16"/>
              </w:rPr>
              <w:t xml:space="preserve"> .</w:t>
            </w:r>
            <w:r>
              <w:rPr>
                <w:rFonts w:ascii="Times New Roman" w:hAnsi="Times New Roman"/>
                <w:sz w:val="16"/>
              </w:rPr>
              <w:t xml:space="preserve"> Дать представление о союзе конкубинат.</w:t>
            </w:r>
          </w:p>
          <w:p w14:paraId="5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Малодетные-многодетные семьи (прокреативная, </w:t>
            </w:r>
            <w:r>
              <w:rPr>
                <w:rFonts w:ascii="Times New Roman" w:hAnsi="Times New Roman"/>
                <w:sz w:val="16"/>
              </w:rPr>
              <w:t>репродуктивная</w:t>
            </w:r>
            <w:r>
              <w:rPr>
                <w:rFonts w:ascii="Times New Roman" w:hAnsi="Times New Roman"/>
                <w:sz w:val="16"/>
              </w:rPr>
              <w:t xml:space="preserve">, социализационное родительство, «пустое гнездо»). </w:t>
            </w:r>
          </w:p>
        </w:tc>
        <w:tc>
          <w:tcPr>
            <w:tcW w:type="dxa" w:w="1197"/>
          </w:tcPr>
          <w:p w14:paraId="5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5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Знать основную терминологию по данной теме, уметь оперировать терминологией и применять её на практике. Знать тип молодой зрелой семьи.</w:t>
            </w:r>
            <w:r>
              <w:rPr>
                <w:rFonts w:ascii="Times New Roman" w:hAnsi="Times New Roman"/>
                <w:sz w:val="16"/>
              </w:rPr>
              <w:t xml:space="preserve"> Типология семейных структур по критериям. Семья – роль и значение в формировании личности. Ориентационная и репродуктивная семьи.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16"/>
                <w:highlight w:val="white"/>
              </w:rPr>
              <w:t>Затронуть степень участия отца и матери в воспитании детей, начиная с рождения ребенка.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Анализировать различные точки зрения и формирование собственного мнения. Участвовать в беседе, решать проблемные вопросы, делать выводы.</w:t>
            </w:r>
          </w:p>
        </w:tc>
        <w:tc>
          <w:tcPr>
            <w:tcW w:type="dxa" w:w="1276"/>
          </w:tcPr>
          <w:p w14:paraId="5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Сравнит. Таблица.</w:t>
            </w:r>
          </w:p>
        </w:tc>
        <w:tc>
          <w:tcPr>
            <w:tcW w:type="dxa" w:w="851"/>
            <w:textDirection w:val="tbRl"/>
          </w:tcPr>
          <w:p w14:paraId="60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  неделя</w:t>
            </w:r>
          </w:p>
        </w:tc>
        <w:tc>
          <w:tcPr>
            <w:tcW w:type="dxa" w:w="708"/>
          </w:tcPr>
          <w:p w14:paraId="6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20.01. 2023</w:t>
            </w:r>
          </w:p>
        </w:tc>
        <w:tc>
          <w:tcPr>
            <w:tcW w:type="dxa" w:w="993"/>
          </w:tcPr>
          <w:p w14:paraId="62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6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</w:t>
            </w:r>
          </w:p>
        </w:tc>
        <w:tc>
          <w:tcPr>
            <w:tcW w:type="dxa" w:w="1843"/>
          </w:tcPr>
          <w:p w14:paraId="6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Современная семья и её функции. </w:t>
            </w:r>
          </w:p>
        </w:tc>
        <w:tc>
          <w:tcPr>
            <w:tcW w:type="dxa" w:w="1418"/>
            <w:gridSpan w:val="2"/>
          </w:tcPr>
          <w:p w14:paraId="6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6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учителя, работа с источником. </w:t>
            </w:r>
            <w:r>
              <w:rPr>
                <w:rFonts w:ascii="Times New Roman" w:hAnsi="Times New Roman"/>
                <w:sz w:val="16"/>
              </w:rPr>
              <w:t>Характеризовать важнейшие семейные функции по А.Г.Вишневскому, А.И.Антонову и т.д. (потребительская, демографическая, психологическая, социокультурная, специфическая и неспецифическая, инновационная и скрытые функции семейной группы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Познакомить старшеклассников  с некоторыми советами знаменитого педагога Бенджамина Спока.</w:t>
            </w:r>
          </w:p>
        </w:tc>
        <w:tc>
          <w:tcPr>
            <w:tcW w:type="dxa" w:w="1197"/>
          </w:tcPr>
          <w:p w14:paraId="6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6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Знать основные позиции семьеведов относительно семейных функций. 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Дать представление о незаменимости воздействия семьи на развитие и воспитание детей, раскрыть ошибки семейного воспитания и пути их устранения. Дать представление об особых функциях матери как воспитательницы, прививать уважение к матери с детства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Р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аскрыть сущность отцовства, своеобразия влияния отца на детей. Раскрыть значимость старших в воспитании детей в семье, воспитывать уважение к бабушкам и дедушкам. </w:t>
            </w:r>
          </w:p>
        </w:tc>
        <w:tc>
          <w:tcPr>
            <w:tcW w:type="dxa" w:w="1276"/>
          </w:tcPr>
          <w:p w14:paraId="6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Эссе, зад</w:t>
            </w:r>
            <w:r>
              <w:rPr>
                <w:rFonts w:ascii="Times New Roman" w:hAnsi="Times New Roman"/>
                <w:sz w:val="16"/>
              </w:rPr>
              <w:t xml:space="preserve"> С</w:t>
            </w:r>
            <w:r>
              <w:rPr>
                <w:rFonts w:ascii="Times New Roman" w:hAnsi="Times New Roman"/>
                <w:sz w:val="16"/>
              </w:rPr>
              <w:t xml:space="preserve"> 8.</w:t>
            </w:r>
          </w:p>
        </w:tc>
        <w:tc>
          <w:tcPr>
            <w:tcW w:type="dxa" w:w="851"/>
            <w:textDirection w:val="tbRl"/>
          </w:tcPr>
          <w:p w14:paraId="6A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  неделя</w:t>
            </w:r>
          </w:p>
        </w:tc>
        <w:tc>
          <w:tcPr>
            <w:tcW w:type="dxa" w:w="708"/>
          </w:tcPr>
          <w:p w14:paraId="6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27.01. 2023</w:t>
            </w:r>
          </w:p>
        </w:tc>
        <w:tc>
          <w:tcPr>
            <w:tcW w:type="dxa" w:w="993"/>
          </w:tcPr>
          <w:p w14:paraId="6C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6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type="dxa" w:w="1843"/>
          </w:tcPr>
          <w:p w14:paraId="6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Самоопределение российской семьи. </w:t>
            </w:r>
          </w:p>
        </w:tc>
        <w:tc>
          <w:tcPr>
            <w:tcW w:type="dxa" w:w="1418"/>
            <w:gridSpan w:val="2"/>
          </w:tcPr>
          <w:p w14:paraId="6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лекция.</w:t>
            </w:r>
          </w:p>
        </w:tc>
        <w:tc>
          <w:tcPr>
            <w:tcW w:type="dxa" w:w="3402"/>
          </w:tcPr>
          <w:p w14:paraId="7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учителя. Характеризовать семейно-ориентированное обучение </w:t>
            </w:r>
            <w:r>
              <w:rPr>
                <w:rFonts w:ascii="Times New Roman" w:hAnsi="Times New Roman"/>
                <w:sz w:val="16"/>
              </w:rPr>
              <w:t>–и</w:t>
            </w:r>
            <w:r>
              <w:rPr>
                <w:rFonts w:ascii="Times New Roman" w:hAnsi="Times New Roman"/>
                <w:sz w:val="16"/>
              </w:rPr>
              <w:t xml:space="preserve">скусство жить в семье. Дать представление о ценностях взаимной любви, однонаправленной любви, ценность сексуального регулирования и половых отношений в семье. Показать привилегии постоянного партнёрства. Ценность совместного ведения хозяйства обоими супругами, равноправие в </w:t>
            </w:r>
            <w:r>
              <w:rPr>
                <w:rFonts w:ascii="Times New Roman" w:hAnsi="Times New Roman"/>
                <w:sz w:val="16"/>
              </w:rPr>
              <w:t>семье</w:t>
            </w:r>
            <w:r>
              <w:rPr>
                <w:rFonts w:ascii="Times New Roman" w:hAnsi="Times New Roman"/>
                <w:sz w:val="16"/>
              </w:rPr>
              <w:t xml:space="preserve"> в том числе и при выполнении домашних обязанностей, организация бытовой деятельности, опыт родительской семьи. Женское самоопределение семьи – ценность для женщины свободы управления своим сексуальным телом, принятия решения о сохранении или прерывании беременности.</w:t>
            </w:r>
          </w:p>
        </w:tc>
        <w:tc>
          <w:tcPr>
            <w:tcW w:type="dxa" w:w="1197"/>
          </w:tcPr>
          <w:p w14:paraId="7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7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Знать основные новации, которые приводят к появлению новой формы семьи, в которой центральной проблемой является сохранение и укрепление психологического комфорта для всех её членов. Уметь формировать  потенциал развития семьи как молой группы, реализовать её экономические, сексуальные, бытовые, досуговые, воспитательные функции. 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Выяснить  от чего зависит уют в доме, как создать интерьер комнат. Дать понятие о факторах, формирующих психологический климат семьи. Вспомнить, какие семейные праздники отмечают в семьях старшеклассников. Дать представление о семейном бюджете, о планировании, подумать над тем, как зарабатывать деньги. Семейные конфликты, выяснить их причины, умение выходить из конфликтной ситуации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.</w:t>
            </w: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 xml:space="preserve"> Раскрыть последствия нарушений семейных конфликтов, объяснить последствия развода.</w:t>
            </w:r>
          </w:p>
        </w:tc>
        <w:tc>
          <w:tcPr>
            <w:tcW w:type="dxa" w:w="1276"/>
          </w:tcPr>
          <w:p w14:paraId="7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по карточкам.</w:t>
            </w:r>
          </w:p>
        </w:tc>
        <w:tc>
          <w:tcPr>
            <w:tcW w:type="dxa" w:w="851"/>
            <w:textDirection w:val="tbRl"/>
          </w:tcPr>
          <w:p w14:paraId="74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 неделя</w:t>
            </w:r>
          </w:p>
        </w:tc>
        <w:tc>
          <w:tcPr>
            <w:tcW w:type="dxa" w:w="708"/>
          </w:tcPr>
          <w:p w14:paraId="7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03.02. 2023</w:t>
            </w:r>
          </w:p>
        </w:tc>
        <w:tc>
          <w:tcPr>
            <w:tcW w:type="dxa" w:w="993"/>
          </w:tcPr>
          <w:p w14:paraId="76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7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type="dxa" w:w="1843"/>
          </w:tcPr>
          <w:p w14:paraId="7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Практическая работа. Семья – основные виды и функции. Особенности основных частей КИМа. Решение заданий категории «А» и «Б»</w:t>
            </w:r>
          </w:p>
        </w:tc>
        <w:tc>
          <w:tcPr>
            <w:tcW w:type="dxa" w:w="1418"/>
            <w:gridSpan w:val="2"/>
          </w:tcPr>
          <w:p w14:paraId="7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</w:t>
            </w:r>
          </w:p>
        </w:tc>
        <w:tc>
          <w:tcPr>
            <w:tcW w:type="dxa" w:w="3402"/>
          </w:tcPr>
          <w:p w14:paraId="7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Систематизация и контроль знаний.</w:t>
            </w:r>
          </w:p>
        </w:tc>
        <w:tc>
          <w:tcPr>
            <w:tcW w:type="dxa" w:w="1197"/>
          </w:tcPr>
          <w:p w14:paraId="7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Индивидуальный контроль</w:t>
            </w:r>
          </w:p>
        </w:tc>
        <w:tc>
          <w:tcPr>
            <w:tcW w:type="dxa" w:w="3622"/>
          </w:tcPr>
          <w:p w14:paraId="7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Обобщать и анализировать изученный материал, применять его на практике.</w:t>
            </w:r>
          </w:p>
        </w:tc>
        <w:tc>
          <w:tcPr>
            <w:tcW w:type="dxa" w:w="1276"/>
          </w:tcPr>
          <w:p w14:paraId="7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Чит. записи в тетради. </w:t>
            </w:r>
          </w:p>
        </w:tc>
        <w:tc>
          <w:tcPr>
            <w:tcW w:type="dxa" w:w="851"/>
            <w:textDirection w:val="tbRl"/>
          </w:tcPr>
          <w:p w14:paraId="7E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  неделя</w:t>
            </w:r>
          </w:p>
        </w:tc>
        <w:tc>
          <w:tcPr>
            <w:tcW w:type="dxa" w:w="708"/>
          </w:tcPr>
          <w:p w14:paraId="7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10.02. 2023</w:t>
            </w:r>
          </w:p>
        </w:tc>
        <w:tc>
          <w:tcPr>
            <w:tcW w:type="dxa" w:w="993"/>
          </w:tcPr>
          <w:p w14:paraId="80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400"/>
        </w:trPr>
        <w:tc>
          <w:tcPr>
            <w:tcW w:type="dxa" w:w="425"/>
          </w:tcPr>
          <w:p w14:paraId="8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1843"/>
          </w:tcPr>
          <w:p w14:paraId="8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Современная семья. Решение заданий категории «С»</w:t>
            </w:r>
          </w:p>
        </w:tc>
        <w:tc>
          <w:tcPr>
            <w:tcW w:type="dxa" w:w="1418"/>
            <w:gridSpan w:val="2"/>
          </w:tcPr>
          <w:p w14:paraId="8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</w:t>
            </w:r>
          </w:p>
        </w:tc>
        <w:tc>
          <w:tcPr>
            <w:tcW w:type="dxa" w:w="3402"/>
          </w:tcPr>
          <w:p w14:paraId="8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Систематизация и контроль знаний.               Темы эссе:                           </w:t>
            </w:r>
            <w:r>
              <w:rPr>
                <w:rFonts w:ascii="Times New Roman" w:hAnsi="Times New Roman"/>
                <w:sz w:val="16"/>
              </w:rPr>
              <w:t xml:space="preserve">1  Семья – как малая группа. </w:t>
            </w:r>
          </w:p>
          <w:p w14:paraId="8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2 Взаимосвязь  индивида, семья и общества. </w:t>
            </w:r>
          </w:p>
          <w:p w14:paraId="8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t xml:space="preserve"> Я</w:t>
            </w:r>
            <w:r>
              <w:rPr>
                <w:rFonts w:ascii="Times New Roman" w:hAnsi="Times New Roman"/>
                <w:sz w:val="16"/>
              </w:rPr>
              <w:t xml:space="preserve">вляется  ли семьей пара молодоженов?                    4. Главные и «неглавные» функции семьи для мужчин и женщин в современной России. </w:t>
            </w:r>
          </w:p>
          <w:p w14:paraId="87010000">
            <w:pPr>
              <w:pStyle w:val="Style_3"/>
              <w:spacing w:after="343" w:before="0"/>
              <w:ind/>
              <w:rPr>
                <w:sz w:val="16"/>
              </w:rPr>
            </w:pPr>
            <w:r>
              <w:rPr>
                <w:sz w:val="16"/>
              </w:rPr>
              <w:t xml:space="preserve">5. </w:t>
            </w:r>
            <w:r>
              <w:rPr>
                <w:color w:val="333333"/>
                <w:sz w:val="16"/>
              </w:rPr>
              <w:t> «Жениться – это значит уменьшить права и вдвое увеличить свои обязанности»                А. Шопенгауэр, нем. философ.</w:t>
            </w:r>
          </w:p>
        </w:tc>
        <w:tc>
          <w:tcPr>
            <w:tcW w:type="dxa" w:w="1197"/>
          </w:tcPr>
          <w:p w14:paraId="8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Индивидуальный контроль</w:t>
            </w:r>
          </w:p>
        </w:tc>
        <w:tc>
          <w:tcPr>
            <w:tcW w:type="dxa" w:w="3622"/>
          </w:tcPr>
          <w:p w14:paraId="8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Обобщать и анализировать изученный материал, применять его на практике.</w:t>
            </w:r>
          </w:p>
        </w:tc>
        <w:tc>
          <w:tcPr>
            <w:tcW w:type="dxa" w:w="1276"/>
          </w:tcPr>
          <w:p w14:paraId="8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по карточкам.</w:t>
            </w:r>
          </w:p>
        </w:tc>
        <w:tc>
          <w:tcPr>
            <w:tcW w:type="dxa" w:w="851"/>
            <w:textDirection w:val="tbRl"/>
          </w:tcPr>
          <w:p w14:paraId="8B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 неделя</w:t>
            </w:r>
          </w:p>
        </w:tc>
        <w:tc>
          <w:tcPr>
            <w:tcW w:type="dxa" w:w="708"/>
          </w:tcPr>
          <w:p w14:paraId="8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17.02. 2023</w:t>
            </w:r>
          </w:p>
        </w:tc>
        <w:tc>
          <w:tcPr>
            <w:tcW w:type="dxa" w:w="993"/>
          </w:tcPr>
          <w:p w14:paraId="8D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8E010000">
            <w:pPr>
              <w:ind/>
              <w:jc w:val="center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4. Семейное право в России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 xml:space="preserve"> :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 xml:space="preserve"> ХХ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>I</w:t>
            </w:r>
            <w:r>
              <w:rPr>
                <w:rFonts w:ascii="Times New Roman" w:hAnsi="Times New Roman"/>
                <w:b w:val="1"/>
                <w:i w:val="1"/>
                <w:sz w:val="16"/>
              </w:rPr>
              <w:t xml:space="preserve"> век (2 часа)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8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21-22</w:t>
            </w:r>
          </w:p>
        </w:tc>
        <w:tc>
          <w:tcPr>
            <w:tcW w:type="dxa" w:w="1843"/>
          </w:tcPr>
          <w:p w14:paraId="9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Семейные отношения как предмет правового регулирования.</w:t>
            </w:r>
          </w:p>
        </w:tc>
        <w:tc>
          <w:tcPr>
            <w:tcW w:type="dxa" w:w="1418"/>
            <w:gridSpan w:val="2"/>
          </w:tcPr>
          <w:p w14:paraId="91010000">
            <w:pPr>
              <w:pStyle w:val="Style_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Знакомство с новым учебным материалом. </w:t>
            </w:r>
          </w:p>
          <w:p w14:paraId="9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Закрепление нового материала.</w:t>
            </w:r>
          </w:p>
        </w:tc>
        <w:tc>
          <w:tcPr>
            <w:tcW w:type="dxa" w:w="3402"/>
          </w:tcPr>
          <w:p w14:paraId="9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учителя. Работа с источником, основные статьи Семейного кодекса. Правовые основы функционирования семьи. Семейные отношения как объект права. Роль семейного права в социальной жизни. Разнообразие способов воздействия на семейные отношения. Основные начала семейного права. Семья и родство в юридической сфере. Обязанности супругов. </w:t>
            </w:r>
          </w:p>
        </w:tc>
        <w:tc>
          <w:tcPr>
            <w:tcW w:type="dxa" w:w="1197"/>
          </w:tcPr>
          <w:p w14:paraId="9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9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Знать: Правовые основы функционирования семьи. Семейные отношения как объект права. Роль семейного права в социальной жизни. Разнообразие способов воздействия на семейные отношения. Основные начала семейного права. Семья и родство в юридической сфере. Источники семейного права Российской Федерации. Соотношение семейного и гражданского законодательства.</w:t>
            </w:r>
            <w:r>
              <w:rPr>
                <w:rFonts w:ascii="Times New Roman" w:hAnsi="Times New Roman"/>
                <w:sz w:val="16"/>
              </w:rPr>
              <w:br/>
            </w:r>
          </w:p>
        </w:tc>
        <w:tc>
          <w:tcPr>
            <w:tcW w:type="dxa" w:w="1276"/>
          </w:tcPr>
          <w:p w14:paraId="9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Эссе, кластер, таблица.</w:t>
            </w:r>
          </w:p>
        </w:tc>
        <w:tc>
          <w:tcPr>
            <w:tcW w:type="dxa" w:w="851"/>
            <w:textDirection w:val="tbRl"/>
          </w:tcPr>
          <w:p w14:paraId="97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21-22  неделя</w:t>
            </w:r>
          </w:p>
        </w:tc>
        <w:tc>
          <w:tcPr>
            <w:tcW w:type="dxa" w:w="708"/>
          </w:tcPr>
          <w:p w14:paraId="9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24.02. 2023</w:t>
            </w:r>
          </w:p>
          <w:p w14:paraId="9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02.03. 2023</w:t>
            </w:r>
          </w:p>
        </w:tc>
        <w:tc>
          <w:tcPr>
            <w:tcW w:type="dxa" w:w="993"/>
          </w:tcPr>
          <w:p w14:paraId="9A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9B01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5. Трансформация брачно-семейных ценностей: переход от культуры брака к культуре развода (5  часа)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9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type="dxa" w:w="1843"/>
          </w:tcPr>
          <w:p w14:paraId="9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Развод как утрата целостности семьи: основные принципы разводов в России. </w:t>
            </w:r>
          </w:p>
        </w:tc>
        <w:tc>
          <w:tcPr>
            <w:tcW w:type="dxa" w:w="1418"/>
            <w:gridSpan w:val="2"/>
          </w:tcPr>
          <w:p w14:paraId="9E010000">
            <w:pPr>
              <w:pStyle w:val="Style_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Знакомство с новым учебным материалом. </w:t>
            </w:r>
          </w:p>
          <w:p w14:paraId="9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Закрепление нового материала.</w:t>
            </w:r>
          </w:p>
        </w:tc>
        <w:tc>
          <w:tcPr>
            <w:tcW w:type="dxa" w:w="3402"/>
          </w:tcPr>
          <w:p w14:paraId="A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Характеризовать основные причины разводов в РФ. Процедура развода в России. Законный режим имущества супругов. Брачный договор. Ответственность супругов по </w:t>
            </w:r>
            <w:r>
              <w:rPr>
                <w:rFonts w:ascii="Times New Roman" w:hAnsi="Times New Roman"/>
                <w:color w:val="333333"/>
                <w:sz w:val="16"/>
              </w:rPr>
              <w:t>обязательствам.</w:t>
            </w:r>
            <w:r>
              <w:rPr>
                <w:rFonts w:ascii="Times New Roman" w:hAnsi="Times New Roman"/>
                <w:sz w:val="16"/>
              </w:rPr>
              <w:br/>
            </w:r>
          </w:p>
        </w:tc>
        <w:tc>
          <w:tcPr>
            <w:tcW w:type="dxa" w:w="1197"/>
          </w:tcPr>
          <w:p w14:paraId="A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A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Переносить ранее полученные знания на изучение нового материала, сравнивать, анализировать, участвовать в дискуссии. Работать с документами, соотносить ситуации с положениями законодательства РФ.  Работать в группе, выступать публично. Выражать своё отношение к семейному праву как деятельности, полезной для общества и  формирования личности.</w:t>
            </w:r>
          </w:p>
        </w:tc>
        <w:tc>
          <w:tcPr>
            <w:tcW w:type="dxa" w:w="1276"/>
          </w:tcPr>
          <w:p w14:paraId="A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Зад по документам. </w:t>
            </w:r>
          </w:p>
        </w:tc>
        <w:tc>
          <w:tcPr>
            <w:tcW w:type="dxa" w:w="851"/>
            <w:textDirection w:val="tbRl"/>
          </w:tcPr>
          <w:p w14:paraId="A4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 неделя</w:t>
            </w:r>
          </w:p>
        </w:tc>
        <w:tc>
          <w:tcPr>
            <w:tcW w:type="dxa" w:w="708"/>
          </w:tcPr>
          <w:p w14:paraId="A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09.03. 2023</w:t>
            </w:r>
          </w:p>
        </w:tc>
        <w:tc>
          <w:tcPr>
            <w:tcW w:type="dxa" w:w="993"/>
          </w:tcPr>
          <w:p w14:paraId="A6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A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</w:t>
            </w:r>
          </w:p>
        </w:tc>
        <w:tc>
          <w:tcPr>
            <w:tcW w:type="dxa" w:w="1843"/>
          </w:tcPr>
          <w:p w14:paraId="A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Социально - психологические последствия развода. </w:t>
            </w:r>
          </w:p>
        </w:tc>
        <w:tc>
          <w:tcPr>
            <w:tcW w:type="dxa" w:w="1418"/>
            <w:gridSpan w:val="2"/>
          </w:tcPr>
          <w:p w14:paraId="A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A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highlight w:val="white"/>
              </w:rPr>
              <w:t>Затронуть степень участия отца и матери в воспитании детей, начиная с рождения ребенка. Раскрыть трудности воспитания детей в неполных семьях, экономическое и психологическое состояние членов семьи, помощь государства этим семьям.</w:t>
            </w:r>
          </w:p>
        </w:tc>
        <w:tc>
          <w:tcPr>
            <w:tcW w:type="dxa" w:w="1197"/>
          </w:tcPr>
          <w:p w14:paraId="A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AC010000">
            <w:pPr>
              <w:pStyle w:val="Style_3"/>
              <w:spacing w:after="150" w:before="0"/>
              <w:ind/>
              <w:rPr>
                <w:sz w:val="16"/>
              </w:rPr>
            </w:pPr>
            <w:r>
              <w:rPr>
                <w:sz w:val="16"/>
              </w:rPr>
              <w:t>Описывать основные типы реакций на развод. Проблемы постразводного периода. Анализировать, приводить примеры из реальной жизни. Участвовать в беседе, дискуссии, решать проблемные вопросы, делать выводы</w:t>
            </w:r>
            <w:r>
              <w:rPr>
                <w:sz w:val="16"/>
              </w:rPr>
              <w:t>.</w:t>
            </w:r>
            <w:r>
              <w:rPr>
                <w:color w:val="33333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</w:t>
            </w:r>
            <w:r>
              <w:rPr>
                <w:color w:val="333333"/>
                <w:sz w:val="16"/>
              </w:rPr>
              <w:t>меть осознанное желание планировать семью; иметь навыки взаимодействия в межличностных партнёрских взаимоотношениях; быть толерантным по отношению к людям противоположного пола.</w:t>
            </w:r>
          </w:p>
        </w:tc>
        <w:tc>
          <w:tcPr>
            <w:tcW w:type="dxa" w:w="1276"/>
          </w:tcPr>
          <w:p w14:paraId="A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конспект.</w:t>
            </w:r>
          </w:p>
        </w:tc>
        <w:tc>
          <w:tcPr>
            <w:tcW w:type="dxa" w:w="851"/>
            <w:textDirection w:val="tbRl"/>
          </w:tcPr>
          <w:p w14:paraId="AE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  неделя</w:t>
            </w:r>
          </w:p>
        </w:tc>
        <w:tc>
          <w:tcPr>
            <w:tcW w:type="dxa" w:w="708"/>
          </w:tcPr>
          <w:p w14:paraId="A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16.03. 2023</w:t>
            </w:r>
          </w:p>
        </w:tc>
        <w:tc>
          <w:tcPr>
            <w:tcW w:type="dxa" w:w="993"/>
          </w:tcPr>
          <w:p w14:paraId="B0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B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</w:t>
            </w:r>
          </w:p>
        </w:tc>
        <w:tc>
          <w:tcPr>
            <w:tcW w:type="dxa" w:w="1843"/>
          </w:tcPr>
          <w:p w14:paraId="B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Дети после развода родителей. </w:t>
            </w:r>
          </w:p>
        </w:tc>
        <w:tc>
          <w:tcPr>
            <w:tcW w:type="dxa" w:w="1418"/>
            <w:gridSpan w:val="2"/>
          </w:tcPr>
          <w:p w14:paraId="B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B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Добровольное признание отцовства в органах ЗАГС и установление отцовства в судебном порядке. Права несовершеннолетних детей. Родительские права и обязанности. Алиментные обязательства супругов, родителей и детей. Порядок уплаты и взыскания алиментов. Опека и попечительство. Приёмная семья.</w:t>
            </w:r>
          </w:p>
        </w:tc>
        <w:tc>
          <w:tcPr>
            <w:tcW w:type="dxa" w:w="1197"/>
          </w:tcPr>
          <w:p w14:paraId="B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B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  <w:highlight w:val="white"/>
              </w:rPr>
              <w:t>Характеризовать положение ребёнка и психологическое состояние после распада семьи. Дать представление о незаменимости воздействия семьи на развитие и воспитание детей, раскрыть ошибки семейного воспитания и пути их устранения.</w:t>
            </w:r>
          </w:p>
        </w:tc>
        <w:tc>
          <w:tcPr>
            <w:tcW w:type="dxa" w:w="1276"/>
          </w:tcPr>
          <w:p w14:paraId="B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Зад по документам (семейный кодекс) </w:t>
            </w:r>
          </w:p>
        </w:tc>
        <w:tc>
          <w:tcPr>
            <w:tcW w:type="dxa" w:w="851"/>
            <w:textDirection w:val="tbRl"/>
          </w:tcPr>
          <w:p w14:paraId="B8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 неделя</w:t>
            </w:r>
          </w:p>
        </w:tc>
        <w:tc>
          <w:tcPr>
            <w:tcW w:type="dxa" w:w="708"/>
          </w:tcPr>
          <w:p w14:paraId="B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06.04. 2023</w:t>
            </w:r>
          </w:p>
        </w:tc>
        <w:tc>
          <w:tcPr>
            <w:tcW w:type="dxa" w:w="993"/>
          </w:tcPr>
          <w:p w14:paraId="BA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B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</w:t>
            </w:r>
          </w:p>
        </w:tc>
        <w:tc>
          <w:tcPr>
            <w:tcW w:type="dxa" w:w="1843"/>
          </w:tcPr>
          <w:p w14:paraId="B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Решение ситуационных практических задач категории «А» и «Б».</w:t>
            </w:r>
          </w:p>
        </w:tc>
        <w:tc>
          <w:tcPr>
            <w:tcW w:type="dxa" w:w="1418"/>
            <w:gridSpan w:val="2"/>
          </w:tcPr>
          <w:p w14:paraId="B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</w:t>
            </w:r>
          </w:p>
        </w:tc>
        <w:tc>
          <w:tcPr>
            <w:tcW w:type="dxa" w:w="3402"/>
          </w:tcPr>
          <w:p w14:paraId="BE010000">
            <w:pPr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Систематизация и контроль знаний.</w:t>
            </w:r>
            <w:r>
              <w:rPr>
                <w:rFonts w:ascii="Times New Roman" w:hAnsi="Times New Roman"/>
                <w:sz w:val="16"/>
              </w:rPr>
              <w:t xml:space="preserve"> Темы:</w:t>
            </w:r>
          </w:p>
          <w:p w14:paraId="BF010000">
            <w:pPr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 Личные права и обязанности супругов.</w:t>
            </w:r>
          </w:p>
          <w:p w14:paraId="C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 Родительское право на воспитание своих детей</w:t>
            </w:r>
          </w:p>
          <w:p w14:paraId="C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3.Ребёнок в приёмной семье.</w:t>
            </w:r>
          </w:p>
        </w:tc>
        <w:tc>
          <w:tcPr>
            <w:tcW w:type="dxa" w:w="1197"/>
          </w:tcPr>
          <w:p w14:paraId="C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C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Обобщать и анализировать изученный материал, применять его на практике.</w:t>
            </w:r>
          </w:p>
        </w:tc>
        <w:tc>
          <w:tcPr>
            <w:tcW w:type="dxa" w:w="1276"/>
          </w:tcPr>
          <w:p w14:paraId="C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по карточкам</w:t>
            </w:r>
          </w:p>
        </w:tc>
        <w:tc>
          <w:tcPr>
            <w:tcW w:type="dxa" w:w="851"/>
            <w:textDirection w:val="tbRl"/>
          </w:tcPr>
          <w:p w14:paraId="C5010000">
            <w:pPr>
              <w:ind w:firstLine="0"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 неделя</w:t>
            </w:r>
          </w:p>
        </w:tc>
        <w:tc>
          <w:tcPr>
            <w:tcW w:type="dxa" w:w="708"/>
          </w:tcPr>
          <w:p w14:paraId="C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13.04. 2023</w:t>
            </w:r>
          </w:p>
        </w:tc>
        <w:tc>
          <w:tcPr>
            <w:tcW w:type="dxa" w:w="993"/>
          </w:tcPr>
          <w:p w14:paraId="C7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C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type="dxa" w:w="1843"/>
          </w:tcPr>
          <w:p w14:paraId="C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Решение ситуационных практических задач категории «С».</w:t>
            </w:r>
          </w:p>
        </w:tc>
        <w:tc>
          <w:tcPr>
            <w:tcW w:type="dxa" w:w="1418"/>
            <w:gridSpan w:val="2"/>
          </w:tcPr>
          <w:p w14:paraId="C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</w:t>
            </w:r>
          </w:p>
        </w:tc>
        <w:tc>
          <w:tcPr>
            <w:tcW w:type="dxa" w:w="3402"/>
          </w:tcPr>
          <w:p w14:paraId="C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Систематизация и контроль знаний. Отработка практикума категории «С» написание эссе. </w:t>
            </w:r>
          </w:p>
          <w:p w14:paraId="C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1.Правовые аспекты семейного законодательства РФ. </w:t>
            </w:r>
          </w:p>
        </w:tc>
        <w:tc>
          <w:tcPr>
            <w:tcW w:type="dxa" w:w="1197"/>
          </w:tcPr>
          <w:p w14:paraId="C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Индивидуальный контроль</w:t>
            </w:r>
          </w:p>
        </w:tc>
        <w:tc>
          <w:tcPr>
            <w:tcW w:type="dxa" w:w="3622"/>
          </w:tcPr>
          <w:p w14:paraId="C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Обобщать и анализировать изученный материал, применять его на практике.</w:t>
            </w:r>
          </w:p>
        </w:tc>
        <w:tc>
          <w:tcPr>
            <w:tcW w:type="dxa" w:w="1276"/>
          </w:tcPr>
          <w:p w14:paraId="C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Зад по карточкам</w:t>
            </w:r>
          </w:p>
        </w:tc>
        <w:tc>
          <w:tcPr>
            <w:tcW w:type="dxa" w:w="851"/>
            <w:textDirection w:val="tbRl"/>
          </w:tcPr>
          <w:p w14:paraId="D0010000">
            <w:pPr>
              <w:ind w:firstLine="0"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 неделя</w:t>
            </w:r>
          </w:p>
        </w:tc>
        <w:tc>
          <w:tcPr>
            <w:tcW w:type="dxa" w:w="708"/>
          </w:tcPr>
          <w:p w14:paraId="D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20.04. 2023</w:t>
            </w:r>
          </w:p>
        </w:tc>
        <w:tc>
          <w:tcPr>
            <w:tcW w:type="dxa" w:w="993"/>
          </w:tcPr>
          <w:p w14:paraId="D2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D3010000">
            <w:pPr>
              <w:ind/>
              <w:jc w:val="center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color w:val="333333"/>
                <w:sz w:val="16"/>
              </w:rPr>
              <w:t>Тема 6. Экономические основы функционирования семьи в рыночном обществе (2 часа)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D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type="dxa" w:w="1843"/>
          </w:tcPr>
          <w:p w14:paraId="D5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Экономическая модель семьи в современном российском обществе. </w:t>
            </w:r>
            <w:r>
              <w:rPr>
                <w:rFonts w:ascii="Times New Roman" w:hAnsi="Times New Roman"/>
                <w:sz w:val="16"/>
              </w:rPr>
              <w:t>Финансовая грамотность семьи</w:t>
            </w:r>
          </w:p>
        </w:tc>
        <w:tc>
          <w:tcPr>
            <w:tcW w:type="dxa" w:w="1418"/>
            <w:gridSpan w:val="2"/>
          </w:tcPr>
          <w:p w14:paraId="D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D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Социальные реформы и благосостояние российских семей. Бюджет как показатель уровня жизни семьи. Прожиточный минимум и черта бедности в семье.</w:t>
            </w:r>
            <w:r>
              <w:rPr>
                <w:rFonts w:ascii="Times New Roman" w:hAnsi="Times New Roman"/>
                <w:color w:val="33333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Функции налогов. Налоги, уплачиваемые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предприятиями. Основы денежной и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бюджетной политики государства. Денежно</w:t>
            </w:r>
            <w:r>
              <w:rPr>
                <w:rFonts w:ascii="Times New Roman" w:hAnsi="Times New Roman"/>
                <w:sz w:val="16"/>
              </w:rPr>
              <w:t xml:space="preserve">- </w:t>
            </w:r>
            <w:r>
              <w:rPr>
                <w:rFonts w:ascii="Times New Roman" w:hAnsi="Times New Roman"/>
                <w:sz w:val="16"/>
              </w:rPr>
              <w:t>кредитная (монетарная) политика</w:t>
            </w:r>
            <w:r>
              <w:rPr>
                <w:rFonts w:ascii="Times New Roman" w:hAnsi="Times New Roman"/>
                <w:sz w:val="16"/>
              </w:rPr>
              <w:t xml:space="preserve">. </w:t>
            </w:r>
            <w:r>
              <w:rPr>
                <w:rFonts w:ascii="Times New Roman" w:hAnsi="Times New Roman"/>
                <w:sz w:val="16"/>
              </w:rPr>
              <w:t>Государственный бюджет. Государственный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долг. Экономическая деятельность и ее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измерители. ВВП и ВНП – основные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макроэкономические показатели.</w:t>
            </w:r>
          </w:p>
        </w:tc>
        <w:tc>
          <w:tcPr>
            <w:tcW w:type="dxa" w:w="1197"/>
          </w:tcPr>
          <w:p w14:paraId="D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D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Социально – экономическое положение семьи в кризисном обществе.</w:t>
            </w:r>
          </w:p>
        </w:tc>
        <w:tc>
          <w:tcPr>
            <w:tcW w:type="dxa" w:w="1276"/>
          </w:tcPr>
          <w:p w14:paraId="D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Творческое задание (видеоролик, презентация) </w:t>
            </w:r>
          </w:p>
        </w:tc>
        <w:tc>
          <w:tcPr>
            <w:tcW w:type="dxa" w:w="851"/>
            <w:textDirection w:val="tbRl"/>
          </w:tcPr>
          <w:p w14:paraId="DB010000">
            <w:pPr>
              <w:ind w:firstLine="0"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  неделя</w:t>
            </w:r>
          </w:p>
        </w:tc>
        <w:tc>
          <w:tcPr>
            <w:tcW w:type="dxa" w:w="708"/>
          </w:tcPr>
          <w:p w14:paraId="D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27.04. 2023</w:t>
            </w:r>
          </w:p>
        </w:tc>
        <w:tc>
          <w:tcPr>
            <w:tcW w:type="dxa" w:w="993"/>
          </w:tcPr>
          <w:p w14:paraId="DD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538"/>
        </w:trPr>
        <w:tc>
          <w:tcPr>
            <w:tcW w:type="dxa" w:w="425"/>
          </w:tcPr>
          <w:p w14:paraId="D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</w:t>
            </w:r>
          </w:p>
        </w:tc>
        <w:tc>
          <w:tcPr>
            <w:tcW w:type="dxa" w:w="1843"/>
          </w:tcPr>
          <w:p w14:paraId="D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Динамика семейного благосостояния и особенности социальной работы с семьями с разными уровнем дохода в рыночных условиях.</w:t>
            </w:r>
            <w:r>
              <w:rPr>
                <w:rFonts w:ascii="Times New Roman" w:hAnsi="Times New Roman"/>
                <w:sz w:val="16"/>
              </w:rPr>
              <w:t xml:space="preserve"> Домохозяйство и его роль в воспроизводстве человека</w:t>
            </w:r>
          </w:p>
        </w:tc>
        <w:tc>
          <w:tcPr>
            <w:tcW w:type="dxa" w:w="1418"/>
            <w:gridSpan w:val="2"/>
          </w:tcPr>
          <w:p w14:paraId="E0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Комбинированный урок.                                                                                                                                        </w:t>
            </w:r>
          </w:p>
        </w:tc>
        <w:tc>
          <w:tcPr>
            <w:tcW w:type="dxa" w:w="3402"/>
          </w:tcPr>
          <w:p w14:paraId="E1010000">
            <w:pPr>
              <w:pStyle w:val="Style_3"/>
              <w:rPr>
                <w:sz w:val="16"/>
              </w:rPr>
            </w:pPr>
            <w:r>
              <w:rPr>
                <w:color w:val="000000"/>
                <w:sz w:val="16"/>
              </w:rPr>
              <w:t>Слово учителя. Определение семейного дохода. Характеризовать доходы семьи, распределение доходов.</w:t>
            </w:r>
            <w:r>
              <w:rPr>
                <w:color w:val="333333"/>
                <w:sz w:val="16"/>
              </w:rPr>
              <w:t xml:space="preserve"> Семья как домохозяйство. Факторы домохозяйства. Структура домохозяйства.</w:t>
            </w:r>
          </w:p>
        </w:tc>
        <w:tc>
          <w:tcPr>
            <w:tcW w:type="dxa" w:w="1197"/>
          </w:tcPr>
          <w:p w14:paraId="E2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E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Переносить ранее полученные знания на изучение нового материала, сравнивать, анализировать, участвовать в дискуссии. Работать с документами, соотносить ситуации с положениями законодательства РФ.  Работать в группе, выступать публично. Выражать своё отношение к семейному праву как деятельности, полезной для общества и  формирования личности.</w:t>
            </w:r>
          </w:p>
        </w:tc>
        <w:tc>
          <w:tcPr>
            <w:tcW w:type="dxa" w:w="1276"/>
          </w:tcPr>
          <w:p w14:paraId="E4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конспект.</w:t>
            </w:r>
          </w:p>
        </w:tc>
        <w:tc>
          <w:tcPr>
            <w:tcW w:type="dxa" w:w="851"/>
            <w:textDirection w:val="tbRl"/>
          </w:tcPr>
          <w:p w14:paraId="E5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29 неделя</w:t>
            </w:r>
          </w:p>
        </w:tc>
        <w:tc>
          <w:tcPr>
            <w:tcW w:type="dxa" w:w="708"/>
          </w:tcPr>
          <w:p w14:paraId="E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04.05. 2023</w:t>
            </w:r>
          </w:p>
        </w:tc>
        <w:tc>
          <w:tcPr>
            <w:tcW w:type="dxa" w:w="993"/>
          </w:tcPr>
          <w:p w14:paraId="E7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E8010000">
            <w:pPr>
              <w:ind/>
              <w:jc w:val="center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7. Проблемы родительства в депопулирующей России (1 час)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E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1843"/>
          </w:tcPr>
          <w:p w14:paraId="E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Демографическая ситуация в мире и в России. Отношение к детям в современной семье</w:t>
            </w:r>
          </w:p>
        </w:tc>
        <w:tc>
          <w:tcPr>
            <w:tcW w:type="dxa" w:w="1418"/>
            <w:gridSpan w:val="2"/>
          </w:tcPr>
          <w:p w14:paraId="EB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E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Репродуктивная функция семьи, социальные и индивидуальные факторы её осуществления. Потребность в детях. Рождение первенца. Число детей в семье. Ответственное родительство. Семейная социализация.</w:t>
            </w:r>
            <w:r>
              <w:rPr>
                <w:rFonts w:ascii="TimesNewRomanPSMT" w:hAnsi="TimesNewRomanPSMT"/>
                <w:sz w:val="24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Проблема </w:t>
            </w:r>
            <w:r>
              <w:rPr>
                <w:rFonts w:ascii="Times New Roman" w:hAnsi="Times New Roman"/>
                <w:sz w:val="16"/>
              </w:rPr>
              <w:t>неполных</w:t>
            </w:r>
          </w:p>
          <w:p w14:paraId="ED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семей. Современная демографическая</w:t>
            </w:r>
          </w:p>
          <w:p w14:paraId="E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ситуация в Российской Федерации.</w:t>
            </w:r>
          </w:p>
        </w:tc>
        <w:tc>
          <w:tcPr>
            <w:tcW w:type="dxa" w:w="1197"/>
          </w:tcPr>
          <w:p w14:paraId="EF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F0010000">
            <w:pPr>
              <w:pStyle w:val="Style_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Причины и последствия падения рождаемости Проблема детности. Многодетность как социальная категория. Факторы многодетности. Планирование рождаемости.  Поддержка многодетных семей, формирование ориентации на среднедетность. Технологии социальной работы с малодетными и многодетными семьями.</w:t>
            </w:r>
          </w:p>
        </w:tc>
        <w:tc>
          <w:tcPr>
            <w:tcW w:type="dxa" w:w="1276"/>
          </w:tcPr>
          <w:p w14:paraId="F1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Эссе, подготов </w:t>
            </w:r>
            <w:r>
              <w:rPr>
                <w:rFonts w:ascii="Times New Roman" w:hAnsi="Times New Roman"/>
                <w:sz w:val="16"/>
              </w:rPr>
              <w:t>сообщен</w:t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type="dxa" w:w="851"/>
            <w:textDirection w:val="tbRl"/>
          </w:tcPr>
          <w:p w14:paraId="F2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 неделя</w:t>
            </w:r>
          </w:p>
        </w:tc>
        <w:tc>
          <w:tcPr>
            <w:tcW w:type="dxa" w:w="708"/>
          </w:tcPr>
          <w:p w14:paraId="F3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04</w:t>
            </w:r>
            <w:r>
              <w:rPr>
                <w:rFonts w:ascii="Times New Roman" w:hAnsi="Times New Roman"/>
                <w:sz w:val="16"/>
              </w:rPr>
              <w:t>.05. 2023</w:t>
            </w:r>
          </w:p>
        </w:tc>
        <w:tc>
          <w:tcPr>
            <w:tcW w:type="dxa" w:w="993"/>
          </w:tcPr>
          <w:p w14:paraId="F4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F5010000">
            <w:pPr>
              <w:ind/>
              <w:jc w:val="center"/>
              <w:rPr>
                <w:rFonts w:ascii="Times New Roman" w:hAnsi="Times New Roman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color w:val="333333"/>
                <w:sz w:val="16"/>
              </w:rPr>
              <w:t>Тема 9.</w:t>
            </w:r>
            <w:r>
              <w:rPr>
                <w:rFonts w:ascii="Times New Roman" w:hAnsi="Times New Roman"/>
                <w:i w:val="1"/>
                <w:color w:val="333333"/>
                <w:sz w:val="16"/>
              </w:rPr>
              <w:t> </w:t>
            </w:r>
            <w:r>
              <w:rPr>
                <w:rFonts w:ascii="Times New Roman" w:hAnsi="Times New Roman"/>
                <w:b w:val="1"/>
                <w:i w:val="1"/>
                <w:color w:val="333333"/>
                <w:sz w:val="16"/>
              </w:rPr>
              <w:t>Внебрачная семья. Тенденции развития альтернативных форм брачно-семейных отношений. Модели внебрачных союзов</w:t>
            </w:r>
            <w:r>
              <w:rPr>
                <w:rFonts w:ascii="Times New Roman" w:hAnsi="Times New Roman"/>
                <w:b w:val="1"/>
                <w:i w:val="1"/>
                <w:color w:val="333333"/>
                <w:sz w:val="16"/>
              </w:rPr>
              <w:t xml:space="preserve"> (2 часа)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F6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</w:t>
            </w:r>
          </w:p>
        </w:tc>
        <w:tc>
          <w:tcPr>
            <w:tcW w:type="dxa" w:w="1843"/>
          </w:tcPr>
          <w:p w14:paraId="F7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Внебрачная семья. </w:t>
            </w:r>
            <w:r>
              <w:rPr>
                <w:rFonts w:ascii="Times New Roman" w:hAnsi="Times New Roman"/>
                <w:color w:val="333333"/>
                <w:sz w:val="16"/>
              </w:rPr>
              <w:t>Модели внебрачной семьи.</w:t>
            </w:r>
          </w:p>
        </w:tc>
        <w:tc>
          <w:tcPr>
            <w:tcW w:type="dxa" w:w="1418"/>
            <w:gridSpan w:val="2"/>
          </w:tcPr>
          <w:p w14:paraId="F8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F9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Альтернативные формы брака и семьи. Групповой брак или жилые сообщества.</w:t>
            </w:r>
            <w:r>
              <w:rPr>
                <w:rFonts w:ascii="Times New Roman" w:hAnsi="Times New Roman"/>
                <w:color w:val="333333"/>
                <w:sz w:val="16"/>
              </w:rPr>
              <w:t xml:space="preserve"> Незарегистрированное сожительство, после развода, материнская семья, после овдовения. </w:t>
            </w:r>
            <w:r>
              <w:rPr>
                <w:rFonts w:ascii="Times New Roman" w:hAnsi="Times New Roman"/>
                <w:sz w:val="16"/>
              </w:rPr>
              <w:t>Оценка специфики внутрисемейных отношений, особенности семейной жизни.</w:t>
            </w:r>
          </w:p>
        </w:tc>
        <w:tc>
          <w:tcPr>
            <w:tcW w:type="dxa" w:w="1197"/>
          </w:tcPr>
          <w:p w14:paraId="FA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FB010000">
            <w:pPr>
              <w:spacing w:afterAutospacing="on" w:beforeAutospacing="on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Альтернативные формы брака и семьи. Сознательно бездетный брак. Принцип автономии как основа открытого брака. Групповой брак или жилые сообщества.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Альтернативность семейности: одиночество или моновариантность существования.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Трансформация семейных ценностей: переход от культуры брака к культуре развода.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Модели внебрачной семьи: незарегистрированное сожительство, после развода, материнская семья, после овдовения.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 xml:space="preserve">Мотивы создания внебрачных семей. Особенности их функционирования. Имидж внебрачной семьи. 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Тенденции развития альтернативных форм брачно-семейных отношений. Социальная работа с внебрачными семьями: психологические и психофизические технологии работы с ними.</w:t>
            </w:r>
            <w:r>
              <w:rPr>
                <w:rFonts w:ascii="Times New Roman" w:hAnsi="Times New Roman"/>
                <w:sz w:val="16"/>
              </w:rPr>
              <w:br/>
            </w:r>
            <w:r>
              <w:rPr>
                <w:rFonts w:ascii="Times New Roman" w:hAnsi="Times New Roman"/>
                <w:sz w:val="16"/>
              </w:rPr>
              <w:t>Гендерные аспекты формирования брака и семьи. Критика концепции половых ролей и применение феминистской методологии к анализу родительства и супружества. Роль гендерного фактора в разводах. Гендерные различия в отношении к семье и браку у молодежи.</w:t>
            </w:r>
          </w:p>
        </w:tc>
        <w:tc>
          <w:tcPr>
            <w:tcW w:type="dxa" w:w="1276"/>
          </w:tcPr>
          <w:p w14:paraId="FC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Чит. конспект эссе, зад</w:t>
            </w:r>
            <w:r>
              <w:rPr>
                <w:rFonts w:ascii="Times New Roman" w:hAnsi="Times New Roman"/>
                <w:sz w:val="16"/>
              </w:rPr>
              <w:t xml:space="preserve"> С</w:t>
            </w:r>
            <w:r>
              <w:rPr>
                <w:rFonts w:ascii="Times New Roman" w:hAnsi="Times New Roman"/>
                <w:sz w:val="16"/>
              </w:rPr>
              <w:t xml:space="preserve"> 8. </w:t>
            </w:r>
          </w:p>
        </w:tc>
        <w:tc>
          <w:tcPr>
            <w:tcW w:type="dxa" w:w="851"/>
            <w:textDirection w:val="tbRl"/>
          </w:tcPr>
          <w:p w14:paraId="FD01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 неделя</w:t>
            </w:r>
          </w:p>
        </w:tc>
        <w:tc>
          <w:tcPr>
            <w:tcW w:type="dxa" w:w="708"/>
          </w:tcPr>
          <w:p w14:paraId="FE01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11.05. 2023</w:t>
            </w:r>
          </w:p>
        </w:tc>
        <w:tc>
          <w:tcPr>
            <w:tcW w:type="dxa" w:w="993"/>
          </w:tcPr>
          <w:p w14:paraId="FF01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00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</w:p>
        </w:tc>
        <w:tc>
          <w:tcPr>
            <w:tcW w:type="dxa" w:w="1843"/>
          </w:tcPr>
          <w:p w14:paraId="01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Тенденции развития альтернативных форм брачно-семейных отношений</w:t>
            </w:r>
          </w:p>
        </w:tc>
        <w:tc>
          <w:tcPr>
            <w:tcW w:type="dxa" w:w="1418"/>
            <w:gridSpan w:val="2"/>
          </w:tcPr>
          <w:p w14:paraId="02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402"/>
          </w:tcPr>
          <w:p w14:paraId="03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33333"/>
                <w:sz w:val="16"/>
              </w:rPr>
              <w:t>Социальная работа с внебрачными семьями: психологические и психофизические технологии работы с ними.</w:t>
            </w:r>
            <w:r>
              <w:rPr>
                <w:rFonts w:ascii="Times New Roman" w:hAnsi="Times New Roman"/>
                <w:color w:val="333333"/>
                <w:sz w:val="16"/>
              </w:rPr>
              <w:br/>
            </w:r>
          </w:p>
        </w:tc>
        <w:tc>
          <w:tcPr>
            <w:tcW w:type="dxa" w:w="1197"/>
          </w:tcPr>
          <w:p w14:paraId="04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05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Характеризовать  семьи, описание которых в историческом контексте не соответствует традиционным представлениям.</w:t>
            </w:r>
            <w:r>
              <w:rPr>
                <w:rFonts w:ascii="Times New Roman" w:hAnsi="Times New Roman"/>
                <w:b w:val="1"/>
                <w:color w:val="000000"/>
                <w:sz w:val="16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Неполная семья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, классификация трёх типов. 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>Тенденции развития альтернативных форм брачно-семейных отношений в современном обществе</w:t>
            </w:r>
            <w:r>
              <w:rPr>
                <w:rFonts w:ascii="Times New Roman" w:hAnsi="Times New Roman"/>
                <w:color w:val="000000"/>
                <w:sz w:val="16"/>
                <w:highlight w:val="white"/>
              </w:rPr>
              <w:t xml:space="preserve"> (законные, одиночество, стабильное, </w:t>
            </w:r>
            <w:r>
              <w:rPr>
                <w:rFonts w:ascii="Times New Roman" w:hAnsi="Times New Roman"/>
                <w:color w:val="000000"/>
                <w:sz w:val="16"/>
                <w:shd w:fill="F2F2F2" w:val="clear"/>
              </w:rPr>
              <w:t xml:space="preserve">незарегистрированное сожительство, сексуальная верность партнеров, свингерство и т.д.) </w:t>
            </w:r>
          </w:p>
        </w:tc>
        <w:tc>
          <w:tcPr>
            <w:tcW w:type="dxa" w:w="1276"/>
          </w:tcPr>
          <w:p w14:paraId="06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Таблица, зад в тетради.</w:t>
            </w:r>
          </w:p>
        </w:tc>
        <w:tc>
          <w:tcPr>
            <w:tcW w:type="dxa" w:w="851"/>
            <w:textDirection w:val="tbRl"/>
          </w:tcPr>
          <w:p w14:paraId="0702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 неделя</w:t>
            </w:r>
          </w:p>
        </w:tc>
        <w:tc>
          <w:tcPr>
            <w:tcW w:type="dxa" w:w="708"/>
          </w:tcPr>
          <w:p w14:paraId="08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11.05. 2023</w:t>
            </w:r>
          </w:p>
        </w:tc>
        <w:tc>
          <w:tcPr>
            <w:tcW w:type="dxa" w:w="993"/>
          </w:tcPr>
          <w:p w14:paraId="0902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15735"/>
            <w:gridSpan w:val="11"/>
          </w:tcPr>
          <w:p w14:paraId="0A02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16"/>
              </w:rPr>
            </w:pPr>
            <w:r>
              <w:rPr>
                <w:rFonts w:ascii="Times New Roman" w:hAnsi="Times New Roman"/>
                <w:b w:val="1"/>
                <w:i w:val="1"/>
                <w:sz w:val="16"/>
              </w:rPr>
              <w:t>Тема 10 Здоровье семьи (1 час)</w:t>
            </w:r>
          </w:p>
        </w:tc>
      </w:tr>
      <w:tr>
        <w:trPr>
          <w:trHeight w:hRule="atLeast" w:val="1134"/>
        </w:trPr>
        <w:tc>
          <w:tcPr>
            <w:tcW w:type="dxa" w:w="425"/>
          </w:tcPr>
          <w:p w14:paraId="0B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</w:t>
            </w:r>
          </w:p>
        </w:tc>
        <w:tc>
          <w:tcPr>
            <w:tcW w:type="dxa" w:w="1843"/>
          </w:tcPr>
          <w:p w14:paraId="0C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Здоровая семья. Здоровье и девиантное поведение. Здоровый образ жизни и психологический климат семьи. </w:t>
            </w:r>
          </w:p>
        </w:tc>
        <w:tc>
          <w:tcPr>
            <w:tcW w:type="dxa" w:w="1276"/>
          </w:tcPr>
          <w:p w14:paraId="0D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Комбинированный урок.</w:t>
            </w:r>
          </w:p>
        </w:tc>
        <w:tc>
          <w:tcPr>
            <w:tcW w:type="dxa" w:w="3544"/>
            <w:gridSpan w:val="2"/>
          </w:tcPr>
          <w:p w14:paraId="0E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Слово учителя. Характеризовать понятие «здоровье», «здоровая семья». Уметь выделять основные проблемы здоровья населения. Влияние семьи на здоровье. Здоровый образ жизни и повышение двигательной активности. Планирование рациона питания. Влияние вредных привычек на здоровье человека.  </w:t>
            </w:r>
          </w:p>
        </w:tc>
        <w:tc>
          <w:tcPr>
            <w:tcW w:type="dxa" w:w="1197"/>
          </w:tcPr>
          <w:p w14:paraId="0F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Фронтальный опрос</w:t>
            </w:r>
          </w:p>
        </w:tc>
        <w:tc>
          <w:tcPr>
            <w:tcW w:type="dxa" w:w="3622"/>
          </w:tcPr>
          <w:p w14:paraId="10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Знать основные термины и определения по теме. Устанавливать причинно-следственные связи, актуализировать, делать выводы, выражать свою точку зрения, вести дискуссию. Соблюдение здоровьесберегающие технологии. Психология семейных отношений Здоровье и девиантное поведение. </w:t>
            </w:r>
          </w:p>
        </w:tc>
        <w:tc>
          <w:tcPr>
            <w:tcW w:type="dxa" w:w="1276"/>
          </w:tcPr>
          <w:p w14:paraId="11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Зад по карточкам. </w:t>
            </w:r>
          </w:p>
        </w:tc>
        <w:tc>
          <w:tcPr>
            <w:tcW w:type="dxa" w:w="851"/>
            <w:textDirection w:val="tbRl"/>
          </w:tcPr>
          <w:p w14:paraId="12020000">
            <w:pPr>
              <w:ind w:firstLine="0" w:left="113" w:right="113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 неделя</w:t>
            </w:r>
          </w:p>
        </w:tc>
        <w:tc>
          <w:tcPr>
            <w:tcW w:type="dxa" w:w="708"/>
          </w:tcPr>
          <w:p w14:paraId="13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18.05. 2023</w:t>
            </w:r>
          </w:p>
        </w:tc>
        <w:tc>
          <w:tcPr>
            <w:tcW w:type="dxa" w:w="993"/>
          </w:tcPr>
          <w:p w14:paraId="14020000">
            <w:pPr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34"/>
        </w:trPr>
        <w:tc>
          <w:tcPr>
            <w:tcW w:type="dxa" w:w="425"/>
          </w:tcPr>
          <w:p w14:paraId="15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</w:t>
            </w:r>
          </w:p>
        </w:tc>
        <w:tc>
          <w:tcPr>
            <w:tcW w:type="dxa" w:w="1843"/>
          </w:tcPr>
          <w:p w14:paraId="16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Итоговое обобщение.</w:t>
            </w:r>
          </w:p>
        </w:tc>
        <w:tc>
          <w:tcPr>
            <w:tcW w:type="dxa" w:w="1276"/>
          </w:tcPr>
          <w:p w14:paraId="17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Урок практикум</w:t>
            </w:r>
          </w:p>
        </w:tc>
        <w:tc>
          <w:tcPr>
            <w:tcW w:type="dxa" w:w="3544"/>
            <w:gridSpan w:val="2"/>
          </w:tcPr>
          <w:p w14:paraId="18020000">
            <w:pPr>
              <w:pStyle w:val="Style_3"/>
              <w:rPr>
                <w:sz w:val="16"/>
              </w:rPr>
            </w:pPr>
            <w:r>
              <w:rPr>
                <w:sz w:val="16"/>
              </w:rPr>
              <w:t>Решение ситуационных практических задач категории «А»</w:t>
            </w:r>
            <w:r>
              <w:rPr>
                <w:sz w:val="16"/>
              </w:rPr>
              <w:t xml:space="preserve"> ,</w:t>
            </w:r>
            <w:r>
              <w:rPr>
                <w:sz w:val="16"/>
              </w:rPr>
              <w:t xml:space="preserve">«Б» и «С».                             </w:t>
            </w:r>
            <w:r>
              <w:rPr>
                <w:color w:val="000000"/>
                <w:sz w:val="16"/>
              </w:rPr>
              <w:t xml:space="preserve"> Ролевая игра. Учащиеся по парам проигрывают варианты родительских директив, затем обсуждают их смысл с позиции взрослого и сточки зрения влияния на ребёнка. Обсуждение, вывод</w:t>
            </w:r>
          </w:p>
        </w:tc>
        <w:tc>
          <w:tcPr>
            <w:tcW w:type="dxa" w:w="1197"/>
          </w:tcPr>
          <w:p w14:paraId="19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Тестовый контроль</w:t>
            </w:r>
          </w:p>
        </w:tc>
        <w:tc>
          <w:tcPr>
            <w:tcW w:type="dxa" w:w="3622"/>
          </w:tcPr>
          <w:p w14:paraId="1A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Обобщать и анализировать изученный материал, применять его на практике.</w:t>
            </w:r>
          </w:p>
        </w:tc>
        <w:tc>
          <w:tcPr>
            <w:tcW w:type="dxa" w:w="1276"/>
          </w:tcPr>
          <w:p w14:paraId="1B02000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851"/>
            <w:textDirection w:val="tbRl"/>
          </w:tcPr>
          <w:p w14:paraId="1C020000">
            <w:pPr>
              <w:ind w:firstLine="0"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 неделя</w:t>
            </w:r>
          </w:p>
        </w:tc>
        <w:tc>
          <w:tcPr>
            <w:tcW w:type="dxa" w:w="708"/>
          </w:tcPr>
          <w:p w14:paraId="1D020000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25.05. 2023</w:t>
            </w:r>
          </w:p>
        </w:tc>
        <w:tc>
          <w:tcPr>
            <w:tcW w:type="dxa" w:w="993"/>
          </w:tcPr>
          <w:p w14:paraId="1E020000">
            <w:pPr>
              <w:rPr>
                <w:rFonts w:ascii="Times New Roman" w:hAnsi="Times New Roman"/>
                <w:sz w:val="16"/>
              </w:rPr>
            </w:pPr>
          </w:p>
        </w:tc>
      </w:tr>
    </w:tbl>
    <w:p w14:paraId="1F020000">
      <w:pPr>
        <w:rPr>
          <w:rFonts w:ascii="Times New Roman" w:hAnsi="Times New Roman"/>
          <w:sz w:val="16"/>
        </w:rPr>
      </w:pPr>
    </w:p>
    <w:p w14:paraId="20020000">
      <w:pPr>
        <w:rPr>
          <w:rFonts w:ascii="Times New Roman" w:hAnsi="Times New Roman"/>
          <w:sz w:val="16"/>
        </w:rPr>
      </w:pPr>
    </w:p>
    <w:p w14:paraId="21020000">
      <w:pPr>
        <w:rPr>
          <w:rFonts w:ascii="Times New Roman" w:hAnsi="Times New Roman"/>
          <w:sz w:val="16"/>
        </w:rPr>
      </w:pPr>
    </w:p>
    <w:p w14:paraId="22020000">
      <w:pPr>
        <w:rPr>
          <w:rFonts w:ascii="Times New Roman" w:hAnsi="Times New Roman"/>
          <w:sz w:val="16"/>
        </w:rPr>
      </w:pPr>
    </w:p>
    <w:p w14:paraId="23020000">
      <w:pPr>
        <w:rPr>
          <w:rFonts w:ascii="Times New Roman" w:hAnsi="Times New Roman"/>
          <w:sz w:val="16"/>
        </w:rPr>
      </w:pPr>
    </w:p>
    <w:p w14:paraId="24020000">
      <w:pPr>
        <w:rPr>
          <w:rFonts w:ascii="Times New Roman" w:hAnsi="Times New Roman"/>
          <w:sz w:val="16"/>
        </w:rPr>
      </w:pPr>
    </w:p>
    <w:p w14:paraId="25020000">
      <w:pPr>
        <w:rPr>
          <w:rFonts w:ascii="Times New Roman" w:hAnsi="Times New Roman"/>
          <w:sz w:val="16"/>
        </w:rPr>
      </w:pPr>
    </w:p>
    <w:p w14:paraId="26020000">
      <w:pPr>
        <w:rPr>
          <w:rFonts w:ascii="Times New Roman" w:hAnsi="Times New Roman"/>
          <w:sz w:val="16"/>
        </w:rPr>
      </w:pPr>
    </w:p>
    <w:p w14:paraId="27020000">
      <w:pPr>
        <w:rPr>
          <w:rFonts w:ascii="Times New Roman" w:hAnsi="Times New Roman"/>
          <w:sz w:val="16"/>
        </w:rPr>
      </w:pPr>
    </w:p>
    <w:p w14:paraId="28020000">
      <w:pPr>
        <w:rPr>
          <w:rFonts w:ascii="Times New Roman" w:hAnsi="Times New Roman"/>
          <w:sz w:val="16"/>
        </w:rPr>
      </w:pPr>
    </w:p>
    <w:p w14:paraId="29020000">
      <w:pPr>
        <w:rPr>
          <w:rFonts w:ascii="Times New Roman" w:hAnsi="Times New Roman"/>
          <w:sz w:val="16"/>
        </w:rPr>
      </w:pPr>
    </w:p>
    <w:p w14:paraId="2A020000">
      <w:pPr>
        <w:rPr>
          <w:rFonts w:ascii="Times New Roman" w:hAnsi="Times New Roman"/>
          <w:sz w:val="16"/>
        </w:rPr>
      </w:pPr>
    </w:p>
    <w:p w14:paraId="2B020000">
      <w:pPr>
        <w:rPr>
          <w:rFonts w:ascii="Times New Roman" w:hAnsi="Times New Roman"/>
          <w:sz w:val="16"/>
        </w:rPr>
      </w:pPr>
    </w:p>
    <w:p w14:paraId="2C020000">
      <w:pPr>
        <w:rPr>
          <w:rFonts w:ascii="Times New Roman" w:hAnsi="Times New Roman"/>
          <w:sz w:val="16"/>
        </w:rPr>
      </w:pPr>
    </w:p>
    <w:p w14:paraId="2D020000">
      <w:pPr>
        <w:rPr>
          <w:rFonts w:ascii="Times New Roman" w:hAnsi="Times New Roman"/>
          <w:sz w:val="16"/>
        </w:rPr>
      </w:pPr>
    </w:p>
    <w:p w14:paraId="2E020000">
      <w:pPr>
        <w:rPr>
          <w:rFonts w:ascii="Times New Roman" w:hAnsi="Times New Roman"/>
          <w:sz w:val="16"/>
        </w:rPr>
      </w:pPr>
    </w:p>
    <w:p w14:paraId="2F020000">
      <w:pPr>
        <w:rPr>
          <w:rFonts w:ascii="Times New Roman" w:hAnsi="Times New Roman"/>
          <w:sz w:val="16"/>
        </w:rPr>
      </w:pPr>
    </w:p>
    <w:p w14:paraId="30020000">
      <w:pPr>
        <w:rPr>
          <w:rFonts w:ascii="Times New Roman" w:hAnsi="Times New Roman"/>
          <w:sz w:val="24"/>
        </w:rPr>
      </w:pPr>
    </w:p>
    <w:p w14:paraId="31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Формы контроля и оценки результатов</w:t>
      </w:r>
    </w:p>
    <w:p w14:paraId="32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33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результатов обучения является составной частью процесса обучения. Текущий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 проводится преподавателем в виде контрольных мероприятий по частям модуля.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Контрольные мероприятия — это тесты, редакционные задания, позволяющие установить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уровень знаний обучающегося, стабильность выполнения им учебного графика, его активность.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Преподаватель разрабатывает шкалу оценок качества выполненных учеником заданий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процессе изучения им данного предмета.</w:t>
      </w:r>
      <w:r>
        <w:rPr>
          <w:rFonts w:ascii="Times New Roman" w:hAnsi="Times New Roman"/>
          <w:sz w:val="24"/>
        </w:rPr>
        <w:t xml:space="preserve"> </w:t>
      </w:r>
    </w:p>
    <w:p w14:paraId="34020000">
      <w:pPr>
        <w:spacing w:after="0" w:line="240" w:lineRule="auto"/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контроля знаний, полученных при изучении теоретических тем, используются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контрольные вопросы. Формой контроля может быть опрос или тест.</w:t>
      </w:r>
      <w:r>
        <w:rPr>
          <w:rFonts w:ascii="Times New Roman" w:hAnsi="Times New Roman"/>
          <w:sz w:val="24"/>
        </w:rPr>
        <w:t xml:space="preserve"> </w:t>
      </w:r>
    </w:p>
    <w:p w14:paraId="35020000">
      <w:pPr>
        <w:spacing w:after="0" w:line="240" w:lineRule="auto"/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контроля умений, полученных при изучении практических тем, используются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>онтрольные задания.</w:t>
      </w:r>
    </w:p>
    <w:p w14:paraId="36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Тестовые задания</w:t>
      </w:r>
    </w:p>
    <w:p w14:paraId="37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Устные ответы на вопросы</w:t>
      </w:r>
    </w:p>
    <w:p w14:paraId="38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Наблюдение.</w:t>
      </w:r>
    </w:p>
    <w:p w14:paraId="39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Опрос - устный. Произвольная беседа или целенаправленное собеседование по специально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подготовленной программе</w:t>
      </w:r>
    </w:p>
    <w:p w14:paraId="3A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письменный.</w:t>
      </w:r>
    </w:p>
    <w:p w14:paraId="3B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Анкетирование</w:t>
      </w:r>
    </w:p>
    <w:p w14:paraId="3C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Защита проекта позволяет проверить не только предметные знания, но и оценить развитие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личностных и метапредметных результатов обучения.</w:t>
      </w:r>
    </w:p>
    <w:p w14:paraId="3D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Методическое и техническое обеспечение</w:t>
      </w:r>
    </w:p>
    <w:p w14:paraId="3E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Примерная образовательная программа курса внеурочной деятельности «Семьеведение»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10-11 класса среднего общего образования. </w:t>
      </w:r>
    </w:p>
    <w:p w14:paraId="3F02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Инструктивно-методические рекомендации о введении курса «Семьеведение»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образовательных организациях Республики </w:t>
      </w:r>
      <w:r>
        <w:rPr>
          <w:rFonts w:ascii="Times New Roman" w:hAnsi="Times New Roman"/>
          <w:sz w:val="24"/>
        </w:rPr>
        <w:t xml:space="preserve"> Татарстан</w:t>
      </w:r>
      <w:r>
        <w:rPr>
          <w:rFonts w:ascii="Times New Roman" w:hAnsi="Times New Roman"/>
          <w:sz w:val="24"/>
        </w:rPr>
        <w:t xml:space="preserve">. </w:t>
      </w:r>
    </w:p>
    <w:p w14:paraId="40020000">
      <w:pPr>
        <w:rPr>
          <w:rFonts w:ascii="Times New Roman" w:hAnsi="Times New Roman"/>
          <w:sz w:val="24"/>
        </w:rPr>
      </w:pPr>
    </w:p>
    <w:sectPr>
      <w:pgSz w:h="11906" w:w="16838"/>
      <w:pgMar w:bottom="284" w:footer="709" w:gutter="0" w:header="709" w:left="1134" w:right="113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List Paragraph"/>
    <w:basedOn w:val="Style_7"/>
    <w:link w:val="Style_9_ch"/>
    <w:pPr>
      <w:ind w:firstLine="0" w:left="720"/>
      <w:contextualSpacing w:val="1"/>
    </w:pPr>
  </w:style>
  <w:style w:styleId="Style_9_ch" w:type="character">
    <w:name w:val="List Paragraph"/>
    <w:basedOn w:val="Style_7_ch"/>
    <w:link w:val="Style_9"/>
  </w:style>
  <w:style w:styleId="Style_10" w:type="paragraph">
    <w:name w:val="toc 4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5" w:type="paragraph">
    <w:name w:val="apple-converted-space"/>
    <w:basedOn w:val="Style_13"/>
    <w:link w:val="Style_5_ch"/>
  </w:style>
  <w:style w:styleId="Style_5_ch" w:type="character">
    <w:name w:val="apple-converted-space"/>
    <w:basedOn w:val="Style_13_ch"/>
    <w:link w:val="Style_5"/>
  </w:style>
  <w:style w:styleId="Style_14" w:type="paragraph">
    <w:name w:val="heading 3"/>
    <w:link w:val="Style_14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4_ch" w:type="character">
    <w:name w:val="heading 3"/>
    <w:link w:val="Style_14"/>
    <w:rPr>
      <w:rFonts w:ascii="XO Thames" w:hAnsi="XO Thames"/>
      <w:b w:val="1"/>
      <w:i w:val="1"/>
      <w:color w:val="000000"/>
    </w:rPr>
  </w:style>
  <w:style w:styleId="Style_3" w:type="paragraph">
    <w:name w:val="Normal (Web)"/>
    <w:basedOn w:val="Style_7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7_ch"/>
    <w:link w:val="Style_3"/>
    <w:rPr>
      <w:rFonts w:ascii="Times New Roman" w:hAnsi="Times New Roman"/>
      <w:sz w:val="24"/>
    </w:rPr>
  </w:style>
  <w:style w:styleId="Style_6" w:type="paragraph">
    <w:name w:val="Strong"/>
    <w:basedOn w:val="Style_13"/>
    <w:link w:val="Style_6_ch"/>
    <w:rPr>
      <w:b w:val="1"/>
    </w:rPr>
  </w:style>
  <w:style w:styleId="Style_6_ch" w:type="character">
    <w:name w:val="Strong"/>
    <w:basedOn w:val="Style_13_ch"/>
    <w:link w:val="Style_6"/>
    <w:rPr>
      <w:b w:val="1"/>
    </w:rPr>
  </w:style>
  <w:style w:styleId="Style_15" w:type="paragraph">
    <w:name w:val="toc 3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4" w:type="paragraph">
    <w:name w:val="No Spacing"/>
    <w:link w:val="Style_4_ch"/>
    <w:pPr>
      <w:spacing w:after="0" w:line="240" w:lineRule="auto"/>
      <w:ind/>
    </w:pPr>
  </w:style>
  <w:style w:styleId="Style_4_ch" w:type="character">
    <w:name w:val="No Spacing"/>
    <w:link w:val="Style_4"/>
  </w:style>
  <w:style w:styleId="Style_16" w:type="paragraph">
    <w:name w:val="heading 5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z w:val="22"/>
    </w:rPr>
  </w:style>
  <w:style w:styleId="Style_17" w:type="paragraph">
    <w:name w:val="heading 1"/>
    <w:link w:val="Style_1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/>
      <w:jc w:val="left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link w:val="Style_20_ch"/>
    <w:uiPriority w:val="39"/>
    <w:pPr>
      <w:ind w:firstLine="0" w:left="0"/>
    </w:pPr>
    <w:rPr>
      <w:rFonts w:ascii="XO Thames" w:hAnsi="XO Thames"/>
      <w:b w:val="1"/>
    </w:rPr>
  </w:style>
  <w:style w:styleId="Style_20_ch" w:type="character">
    <w:name w:val="toc 1"/>
    <w:link w:val="Style_20"/>
    <w:rPr>
      <w:rFonts w:ascii="XO Thames" w:hAnsi="XO Thames"/>
      <w:b w:val="1"/>
    </w:rPr>
  </w:style>
  <w:style w:styleId="Style_21" w:type="paragraph">
    <w:name w:val="Header and Footer"/>
    <w:link w:val="Style_21_ch"/>
    <w:pPr>
      <w:spacing w:line="360" w:lineRule="auto"/>
      <w:ind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8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toc 5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Subtitle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link w:val="Style_2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8_ch" w:type="character">
    <w:name w:val="heading 4"/>
    <w:link w:val="Style_28"/>
    <w:rPr>
      <w:rFonts w:ascii="XO Thames" w:hAnsi="XO Thames"/>
      <w:b w:val="1"/>
      <w:color w:val="595959"/>
      <w:sz w:val="26"/>
    </w:rPr>
  </w:style>
  <w:style w:styleId="Style_29" w:type="paragraph">
    <w:name w:val="heading 2"/>
    <w:link w:val="Style_29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9_ch" w:type="character">
    <w:name w:val="heading 2"/>
    <w:link w:val="Style_29"/>
    <w:rPr>
      <w:rFonts w:ascii="XO Thames" w:hAnsi="XO Thames"/>
      <w:b w:val="1"/>
      <w:color w:val="00A0FF"/>
      <w:sz w:val="26"/>
    </w:rPr>
  </w:style>
  <w:style w:styleId="Style_2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</a:majorFont>
      <a:minorFont>
        <a:latin typeface="Book Antiqua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